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FD7762" w14:textId="09A9C721" w:rsidR="00425196" w:rsidRDefault="00425196" w:rsidP="00425196"/>
    <w:tbl>
      <w:tblPr>
        <w:tblStyle w:val="TableGrid"/>
        <w:tblW w:w="9706" w:type="dxa"/>
        <w:tblLayout w:type="fixed"/>
        <w:tblCellMar>
          <w:left w:w="0" w:type="dxa"/>
          <w:right w:w="1134" w:type="dxa"/>
        </w:tblCellMar>
        <w:tblLook w:val="01E0" w:firstRow="1" w:lastRow="1" w:firstColumn="1" w:lastColumn="1" w:noHBand="0" w:noVBand="0"/>
      </w:tblPr>
      <w:tblGrid>
        <w:gridCol w:w="9706"/>
      </w:tblGrid>
      <w:tr w:rsidR="00425196" w:rsidRPr="004241AA" w14:paraId="085BC666" w14:textId="77777777" w:rsidTr="00580533">
        <w:trPr>
          <w:trHeight w:hRule="exact" w:val="3529"/>
        </w:trPr>
        <w:tc>
          <w:tcPr>
            <w:tcW w:w="9706" w:type="dxa"/>
            <w:tcBorders>
              <w:top w:val="nil"/>
              <w:left w:val="nil"/>
              <w:bottom w:val="nil"/>
              <w:right w:val="nil"/>
            </w:tcBorders>
          </w:tcPr>
          <w:p w14:paraId="56D9B54E" w14:textId="77777777" w:rsidR="00425196" w:rsidRPr="004241AA" w:rsidRDefault="00425196" w:rsidP="0095348E">
            <w:pPr>
              <w:pStyle w:val="Normal-Documentdataleadtext"/>
            </w:pPr>
            <w:bookmarkStart w:id="0" w:name="Frontpage01"/>
            <w:r w:rsidRPr="004241AA">
              <w:t>Tellija</w:t>
            </w:r>
          </w:p>
          <w:p w14:paraId="790D4ED8" w14:textId="784FB281" w:rsidR="00425196" w:rsidRDefault="001969C0" w:rsidP="0095348E">
            <w:pPr>
              <w:pStyle w:val="Normal-Documentdatatext"/>
            </w:pPr>
            <w:r>
              <w:t>Vikermont OÜ</w:t>
            </w:r>
          </w:p>
          <w:p w14:paraId="22CC6DB8" w14:textId="77777777" w:rsidR="00580533" w:rsidRPr="004241AA" w:rsidRDefault="00580533" w:rsidP="00580533">
            <w:pPr>
              <w:pStyle w:val="Normal-Documentdatatext"/>
            </w:pPr>
          </w:p>
          <w:p w14:paraId="44D210EC" w14:textId="77777777" w:rsidR="00425196" w:rsidRPr="004241AA" w:rsidRDefault="00425196" w:rsidP="0095348E">
            <w:pPr>
              <w:pStyle w:val="Normal-Documentdataleadtext"/>
            </w:pPr>
            <w:r w:rsidRPr="004241AA">
              <w:t>Dokumendi tüüp</w:t>
            </w:r>
          </w:p>
          <w:p w14:paraId="49E01549" w14:textId="77777777" w:rsidR="00425196" w:rsidRPr="004241AA" w:rsidRDefault="00425196" w:rsidP="0095348E">
            <w:pPr>
              <w:pStyle w:val="Normal-Documentdatatext"/>
            </w:pPr>
            <w:r>
              <w:t>Seletuskiri</w:t>
            </w:r>
          </w:p>
          <w:p w14:paraId="349D6C69" w14:textId="77777777" w:rsidR="00425196" w:rsidRPr="004241AA" w:rsidRDefault="00425196" w:rsidP="0095348E">
            <w:pPr>
              <w:pStyle w:val="Normal-Documentdataleadtext"/>
            </w:pPr>
          </w:p>
          <w:p w14:paraId="1654B849" w14:textId="77777777" w:rsidR="00425196" w:rsidRPr="00AF45CF" w:rsidRDefault="00425196" w:rsidP="0095348E">
            <w:pPr>
              <w:pStyle w:val="Normal-Documentdataleadtext"/>
            </w:pPr>
            <w:bookmarkStart w:id="1" w:name="bmkOvsDate02"/>
            <w:r w:rsidRPr="00AF45CF">
              <w:t>Kuupäev</w:t>
            </w:r>
            <w:bookmarkEnd w:id="1"/>
          </w:p>
          <w:p w14:paraId="4B2E8E94" w14:textId="3C63F140" w:rsidR="00425196" w:rsidRDefault="001969C0" w:rsidP="0095348E">
            <w:pPr>
              <w:pStyle w:val="Normal-Documentdatatext"/>
            </w:pPr>
            <w:r>
              <w:t>31</w:t>
            </w:r>
            <w:r w:rsidR="00CA22B3" w:rsidRPr="00AF45CF">
              <w:t>.</w:t>
            </w:r>
            <w:r>
              <w:t>10</w:t>
            </w:r>
            <w:r w:rsidR="00425196" w:rsidRPr="00AF45CF">
              <w:t>.20</w:t>
            </w:r>
            <w:r w:rsidR="002B3FC5" w:rsidRPr="00AF45CF">
              <w:t>2</w:t>
            </w:r>
            <w:r w:rsidR="00B07EED">
              <w:t>4</w:t>
            </w:r>
          </w:p>
          <w:p w14:paraId="17358D3C" w14:textId="77777777" w:rsidR="00B209BF" w:rsidRPr="00AF45CF" w:rsidRDefault="00B209BF" w:rsidP="0095348E">
            <w:pPr>
              <w:pStyle w:val="Normal-Documentdatatext"/>
            </w:pPr>
          </w:p>
          <w:p w14:paraId="23FC3E6D" w14:textId="77777777" w:rsidR="00391E4E" w:rsidRPr="00AF45CF" w:rsidRDefault="00391E4E" w:rsidP="00391E4E">
            <w:pPr>
              <w:pStyle w:val="Normal-Documentdatatext"/>
              <w:rPr>
                <w:b w:val="0"/>
                <w:bCs/>
              </w:rPr>
            </w:pPr>
            <w:r w:rsidRPr="00AF45CF">
              <w:rPr>
                <w:b w:val="0"/>
                <w:bCs/>
              </w:rPr>
              <w:t>Töö nr.</w:t>
            </w:r>
          </w:p>
          <w:p w14:paraId="1EF3AD46" w14:textId="665C091A" w:rsidR="00391E4E" w:rsidRPr="007822CA" w:rsidRDefault="00391E4E" w:rsidP="00391E4E">
            <w:pPr>
              <w:pStyle w:val="Normal-Documentdatatext"/>
            </w:pPr>
            <w:r w:rsidRPr="00AF45CF">
              <w:t>202</w:t>
            </w:r>
            <w:r w:rsidR="00B07EED">
              <w:t>4</w:t>
            </w:r>
            <w:r w:rsidRPr="00AF45CF">
              <w:t>_00</w:t>
            </w:r>
            <w:r w:rsidR="001969C0">
              <w:t>30</w:t>
            </w:r>
          </w:p>
          <w:p w14:paraId="40C6C18E" w14:textId="77777777" w:rsidR="00391E4E" w:rsidRPr="004241AA" w:rsidRDefault="00391E4E" w:rsidP="0095348E">
            <w:pPr>
              <w:pStyle w:val="Normal-Documentdatatext"/>
            </w:pPr>
          </w:p>
          <w:p w14:paraId="5420973C" w14:textId="77777777" w:rsidR="00425196" w:rsidRPr="004241AA" w:rsidRDefault="00425196" w:rsidP="0095348E">
            <w:pPr>
              <w:pStyle w:val="Normal-Documentdataleadtext"/>
            </w:pPr>
          </w:p>
          <w:p w14:paraId="780F91DD" w14:textId="0D5CA942" w:rsidR="00425196" w:rsidRPr="004241AA" w:rsidRDefault="00425196" w:rsidP="003855A9">
            <w:pPr>
              <w:pStyle w:val="Normal-Documentdataleadtext"/>
              <w:tabs>
                <w:tab w:val="left" w:pos="4665"/>
              </w:tabs>
            </w:pPr>
          </w:p>
        </w:tc>
      </w:tr>
      <w:tr w:rsidR="00425196" w:rsidRPr="004241AA" w14:paraId="2F55AC4F" w14:textId="77777777" w:rsidTr="00580533">
        <w:trPr>
          <w:trHeight w:hRule="exact" w:val="4146"/>
        </w:trPr>
        <w:tc>
          <w:tcPr>
            <w:tcW w:w="9706" w:type="dxa"/>
            <w:tcBorders>
              <w:top w:val="nil"/>
              <w:left w:val="nil"/>
              <w:bottom w:val="nil"/>
              <w:right w:val="nil"/>
            </w:tcBorders>
            <w:vAlign w:val="bottom"/>
          </w:tcPr>
          <w:p w14:paraId="43D6E07D" w14:textId="7690C340" w:rsidR="00425196" w:rsidRDefault="00626BD0" w:rsidP="00813203">
            <w:pPr>
              <w:pStyle w:val="Normal-FrontpageHeading2"/>
              <w:rPr>
                <w:color w:val="4D4D4D"/>
                <w:sz w:val="44"/>
                <w:szCs w:val="48"/>
              </w:rPr>
            </w:pPr>
            <w:r>
              <w:rPr>
                <w:color w:val="4D4D4D"/>
                <w:sz w:val="44"/>
                <w:szCs w:val="48"/>
              </w:rPr>
              <w:t>Alu</w:t>
            </w:r>
            <w:r w:rsidR="009B46E2">
              <w:rPr>
                <w:color w:val="4D4D4D"/>
                <w:sz w:val="44"/>
                <w:szCs w:val="48"/>
              </w:rPr>
              <w:t xml:space="preserve"> </w:t>
            </w:r>
            <w:r w:rsidR="00216F8D">
              <w:rPr>
                <w:color w:val="4D4D4D"/>
                <w:sz w:val="44"/>
                <w:szCs w:val="48"/>
              </w:rPr>
              <w:t>kinnistu mahasõidu</w:t>
            </w:r>
            <w:r w:rsidR="00171595">
              <w:rPr>
                <w:color w:val="4D4D4D"/>
                <w:sz w:val="44"/>
                <w:szCs w:val="48"/>
              </w:rPr>
              <w:t xml:space="preserve"> </w:t>
            </w:r>
            <w:r w:rsidR="003855A9">
              <w:rPr>
                <w:color w:val="4D4D4D"/>
                <w:sz w:val="44"/>
                <w:szCs w:val="48"/>
              </w:rPr>
              <w:t>põhiprojekt</w:t>
            </w:r>
          </w:p>
          <w:p w14:paraId="5E8C0EEB" w14:textId="39942D08" w:rsidR="009772F5" w:rsidRPr="009772F5" w:rsidRDefault="00334FF5" w:rsidP="00334FF5">
            <w:pPr>
              <w:rPr>
                <w:b/>
                <w:caps/>
                <w:color w:val="4D4D4D"/>
                <w:sz w:val="28"/>
                <w:szCs w:val="28"/>
              </w:rPr>
            </w:pPr>
            <w:r w:rsidRPr="00334FF5">
              <w:rPr>
                <w:b/>
                <w:caps/>
                <w:color w:val="4D4D4D"/>
                <w:sz w:val="28"/>
                <w:szCs w:val="28"/>
              </w:rPr>
              <w:t>Kambja-Kodijärve tee</w:t>
            </w:r>
            <w:r>
              <w:rPr>
                <w:b/>
                <w:caps/>
                <w:color w:val="4D4D4D"/>
                <w:sz w:val="28"/>
                <w:szCs w:val="28"/>
              </w:rPr>
              <w:t xml:space="preserve"> </w:t>
            </w:r>
            <w:r w:rsidR="009772F5">
              <w:rPr>
                <w:b/>
                <w:caps/>
                <w:color w:val="4D4D4D"/>
                <w:sz w:val="28"/>
                <w:szCs w:val="28"/>
              </w:rPr>
              <w:t xml:space="preserve">nr </w:t>
            </w:r>
            <w:r w:rsidR="002019B0">
              <w:rPr>
                <w:b/>
                <w:caps/>
                <w:color w:val="4D4D4D"/>
                <w:sz w:val="28"/>
                <w:szCs w:val="28"/>
              </w:rPr>
              <w:t>2</w:t>
            </w:r>
            <w:r w:rsidR="00C15126">
              <w:rPr>
                <w:b/>
                <w:caps/>
                <w:color w:val="4D4D4D"/>
                <w:sz w:val="28"/>
                <w:szCs w:val="28"/>
              </w:rPr>
              <w:t>2188</w:t>
            </w:r>
            <w:r w:rsidR="009772F5" w:rsidRPr="009772F5">
              <w:rPr>
                <w:b/>
                <w:caps/>
                <w:color w:val="4D4D4D"/>
                <w:sz w:val="28"/>
                <w:szCs w:val="28"/>
              </w:rPr>
              <w:t xml:space="preserve"> kilomeet</w:t>
            </w:r>
            <w:r w:rsidR="009772F5">
              <w:rPr>
                <w:b/>
                <w:caps/>
                <w:color w:val="4D4D4D"/>
                <w:sz w:val="28"/>
                <w:szCs w:val="28"/>
              </w:rPr>
              <w:t xml:space="preserve">er </w:t>
            </w:r>
            <w:r w:rsidR="00F55655">
              <w:rPr>
                <w:b/>
                <w:caps/>
                <w:color w:val="4D4D4D"/>
                <w:sz w:val="28"/>
                <w:szCs w:val="28"/>
              </w:rPr>
              <w:t>6.</w:t>
            </w:r>
            <w:r w:rsidR="008205CF">
              <w:rPr>
                <w:b/>
                <w:caps/>
                <w:color w:val="4D4D4D"/>
                <w:sz w:val="28"/>
                <w:szCs w:val="28"/>
              </w:rPr>
              <w:t>505</w:t>
            </w:r>
          </w:p>
          <w:p w14:paraId="63866A60" w14:textId="77777777" w:rsidR="00A318C2" w:rsidRPr="00A318C2" w:rsidRDefault="00A318C2" w:rsidP="00813203">
            <w:pPr>
              <w:pStyle w:val="Normal-FrontpageHeading2"/>
              <w:rPr>
                <w:color w:val="4D4D4D"/>
                <w:sz w:val="28"/>
                <w:szCs w:val="28"/>
              </w:rPr>
            </w:pPr>
          </w:p>
          <w:p w14:paraId="256F0669" w14:textId="46BA07E6" w:rsidR="00813203" w:rsidRPr="00860D18" w:rsidRDefault="00813203" w:rsidP="0095348E">
            <w:pPr>
              <w:pStyle w:val="Normal-FrontpageHeading2"/>
              <w:rPr>
                <w:sz w:val="44"/>
                <w:szCs w:val="44"/>
              </w:rPr>
            </w:pPr>
          </w:p>
        </w:tc>
      </w:tr>
    </w:tbl>
    <w:p w14:paraId="04C01517" w14:textId="026657C0" w:rsidR="00425196" w:rsidRPr="004241AA" w:rsidRDefault="008205CF" w:rsidP="00425196">
      <w:pPr>
        <w:tabs>
          <w:tab w:val="left" w:pos="1078"/>
        </w:tabs>
        <w:sectPr w:rsidR="00425196" w:rsidRPr="004241AA" w:rsidSect="000F5575">
          <w:headerReference w:type="default" r:id="rId8"/>
          <w:footerReference w:type="default" r:id="rId9"/>
          <w:footerReference w:type="first" r:id="rId10"/>
          <w:pgSz w:w="11906" w:h="16838" w:code="9"/>
          <w:pgMar w:top="1871" w:right="1191" w:bottom="1049" w:left="1814" w:header="851" w:footer="510" w:gutter="0"/>
          <w:cols w:space="708"/>
          <w:titlePg/>
          <w:docGrid w:linePitch="360"/>
        </w:sectPr>
      </w:pPr>
      <w:r>
        <w:rPr>
          <w:noProof/>
        </w:rPr>
        <w:drawing>
          <wp:inline distT="0" distB="0" distL="0" distR="0" wp14:anchorId="1CF563C8" wp14:editId="775B3DFF">
            <wp:extent cx="5648325" cy="3101975"/>
            <wp:effectExtent l="0" t="0" r="9525" b="3175"/>
            <wp:docPr id="166656243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48325" cy="3101975"/>
                    </a:xfrm>
                    <a:prstGeom prst="rect">
                      <a:avLst/>
                    </a:prstGeom>
                    <a:noFill/>
                    <a:ln>
                      <a:noFill/>
                    </a:ln>
                  </pic:spPr>
                </pic:pic>
              </a:graphicData>
            </a:graphic>
          </wp:inline>
        </w:drawing>
      </w:r>
    </w:p>
    <w:bookmarkEnd w:id="0"/>
    <w:p w14:paraId="57F5C448" w14:textId="77777777" w:rsidR="00425196" w:rsidRPr="004241AA" w:rsidRDefault="00425196" w:rsidP="00983F09">
      <w:pPr>
        <w:pStyle w:val="Caption"/>
      </w:pPr>
    </w:p>
    <w:tbl>
      <w:tblPr>
        <w:tblStyle w:val="TableGrid"/>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2268"/>
        <w:gridCol w:w="6663"/>
      </w:tblGrid>
      <w:tr w:rsidR="00425196" w:rsidRPr="004241AA" w14:paraId="7EBCDEDD" w14:textId="77777777" w:rsidTr="005D7D2A">
        <w:trPr>
          <w:trHeight w:val="2891"/>
        </w:trPr>
        <w:tc>
          <w:tcPr>
            <w:tcW w:w="2268" w:type="dxa"/>
          </w:tcPr>
          <w:p w14:paraId="0A77EF74" w14:textId="77777777" w:rsidR="00425196" w:rsidRDefault="00425196" w:rsidP="0095348E">
            <w:pPr>
              <w:pStyle w:val="Normal-RevisionData"/>
            </w:pPr>
          </w:p>
        </w:tc>
        <w:tc>
          <w:tcPr>
            <w:tcW w:w="6663" w:type="dxa"/>
          </w:tcPr>
          <w:p w14:paraId="3629DAD5" w14:textId="77777777" w:rsidR="00425196" w:rsidRPr="004241AA" w:rsidRDefault="00425196" w:rsidP="0095348E">
            <w:pPr>
              <w:pStyle w:val="Normal-RevisionDataText"/>
            </w:pPr>
          </w:p>
        </w:tc>
      </w:tr>
      <w:tr w:rsidR="00425196" w:rsidRPr="004241AA" w14:paraId="244ADDAB" w14:textId="77777777" w:rsidTr="005D7D2A">
        <w:tc>
          <w:tcPr>
            <w:tcW w:w="2268" w:type="dxa"/>
          </w:tcPr>
          <w:p w14:paraId="2EBEBB0C" w14:textId="77777777" w:rsidR="00425196" w:rsidRPr="004241AA" w:rsidRDefault="00425196" w:rsidP="0095348E">
            <w:pPr>
              <w:pStyle w:val="Normal-RevisionData"/>
            </w:pPr>
            <w:r>
              <w:t>Versioon</w:t>
            </w:r>
          </w:p>
        </w:tc>
        <w:tc>
          <w:tcPr>
            <w:tcW w:w="6663" w:type="dxa"/>
          </w:tcPr>
          <w:p w14:paraId="661A9173" w14:textId="77777777" w:rsidR="00425196" w:rsidRPr="004241AA" w:rsidRDefault="00425196" w:rsidP="0095348E">
            <w:pPr>
              <w:pStyle w:val="Normal-RevisionDataText"/>
            </w:pPr>
            <w:r>
              <w:t>01</w:t>
            </w:r>
          </w:p>
        </w:tc>
      </w:tr>
      <w:tr w:rsidR="00425196" w:rsidRPr="004241AA" w14:paraId="213A77E6" w14:textId="77777777" w:rsidTr="005D7D2A">
        <w:tc>
          <w:tcPr>
            <w:tcW w:w="2268" w:type="dxa"/>
          </w:tcPr>
          <w:p w14:paraId="51635375" w14:textId="3978BF2F" w:rsidR="00425196" w:rsidRPr="004241AA" w:rsidRDefault="00425196" w:rsidP="0095348E">
            <w:pPr>
              <w:pStyle w:val="Normal-RevisionData"/>
            </w:pPr>
            <w:r>
              <w:t xml:space="preserve">Printimise </w:t>
            </w:r>
            <w:r w:rsidR="005D7D2A">
              <w:t>kuupäev</w:t>
            </w:r>
          </w:p>
        </w:tc>
        <w:tc>
          <w:tcPr>
            <w:tcW w:w="6663" w:type="dxa"/>
          </w:tcPr>
          <w:p w14:paraId="6A8591E2" w14:textId="1AA8C7B0" w:rsidR="00425196" w:rsidRPr="004241AA" w:rsidRDefault="008205CF" w:rsidP="0095348E">
            <w:pPr>
              <w:pStyle w:val="Normal-RevisionDataText"/>
            </w:pPr>
            <w:r>
              <w:t>31</w:t>
            </w:r>
            <w:r w:rsidR="00D36A24">
              <w:t>.</w:t>
            </w:r>
            <w:r>
              <w:t>10</w:t>
            </w:r>
            <w:r w:rsidR="00D36A24">
              <w:t>.2</w:t>
            </w:r>
            <w:r w:rsidR="00411635">
              <w:t>02</w:t>
            </w:r>
            <w:r w:rsidR="000B4184">
              <w:t>4</w:t>
            </w:r>
          </w:p>
        </w:tc>
      </w:tr>
      <w:tr w:rsidR="00425196" w:rsidRPr="004241AA" w14:paraId="5C6A8372" w14:textId="77777777" w:rsidTr="005D7D2A">
        <w:tc>
          <w:tcPr>
            <w:tcW w:w="2268" w:type="dxa"/>
          </w:tcPr>
          <w:p w14:paraId="09996170" w14:textId="67CA8E76" w:rsidR="00425196" w:rsidRPr="004241AA" w:rsidRDefault="003855A9" w:rsidP="0095348E">
            <w:pPr>
              <w:pStyle w:val="Normal-RevisionData"/>
            </w:pPr>
            <w:r>
              <w:t>Projektijuht:</w:t>
            </w:r>
          </w:p>
        </w:tc>
        <w:tc>
          <w:tcPr>
            <w:tcW w:w="6663" w:type="dxa"/>
          </w:tcPr>
          <w:p w14:paraId="7B3286CE" w14:textId="29E8ED2D" w:rsidR="00425196" w:rsidRPr="004241AA" w:rsidRDefault="00CA22B3" w:rsidP="0095348E">
            <w:pPr>
              <w:pStyle w:val="Normal-RevisionDataText"/>
            </w:pPr>
            <w:r>
              <w:t>Marko Toode</w:t>
            </w:r>
          </w:p>
        </w:tc>
      </w:tr>
      <w:tr w:rsidR="00813203" w:rsidRPr="004241AA" w14:paraId="0CA59631" w14:textId="77777777" w:rsidTr="005D7D2A">
        <w:tc>
          <w:tcPr>
            <w:tcW w:w="2268" w:type="dxa"/>
          </w:tcPr>
          <w:p w14:paraId="71CAF257" w14:textId="2DFDFE0A" w:rsidR="00813203" w:rsidRDefault="00813203" w:rsidP="0095348E">
            <w:pPr>
              <w:pStyle w:val="Normal-RevisionData"/>
            </w:pPr>
            <w:r>
              <w:t>Koostanud:</w:t>
            </w:r>
          </w:p>
        </w:tc>
        <w:tc>
          <w:tcPr>
            <w:tcW w:w="6663" w:type="dxa"/>
          </w:tcPr>
          <w:p w14:paraId="11BFF84E" w14:textId="4A5BC1FB" w:rsidR="00813203" w:rsidRDefault="00CA22B3" w:rsidP="0095348E">
            <w:pPr>
              <w:pStyle w:val="Normal-RevisionDataText"/>
            </w:pPr>
            <w:r>
              <w:t>Marko Toode</w:t>
            </w:r>
          </w:p>
        </w:tc>
      </w:tr>
    </w:tbl>
    <w:p w14:paraId="6FB3CDF5" w14:textId="77777777" w:rsidR="00425196" w:rsidRDefault="00425196" w:rsidP="00425196"/>
    <w:p w14:paraId="5FF13453" w14:textId="77777777" w:rsidR="00425196" w:rsidRPr="004241AA" w:rsidRDefault="00425196" w:rsidP="00425196"/>
    <w:p w14:paraId="43714BF6" w14:textId="77777777" w:rsidR="00425196" w:rsidRPr="004241AA" w:rsidRDefault="00425196" w:rsidP="00425196"/>
    <w:tbl>
      <w:tblPr>
        <w:tblStyle w:val="TableGrid"/>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1418"/>
        <w:gridCol w:w="7513"/>
      </w:tblGrid>
      <w:tr w:rsidR="00425196" w:rsidRPr="004241AA" w14:paraId="0AE8E2BF" w14:textId="77777777" w:rsidTr="0095348E">
        <w:trPr>
          <w:trHeight w:val="421"/>
        </w:trPr>
        <w:tc>
          <w:tcPr>
            <w:tcW w:w="1418" w:type="dxa"/>
          </w:tcPr>
          <w:p w14:paraId="6C7C0736" w14:textId="0B1AF0E6" w:rsidR="00425196" w:rsidRPr="004241AA" w:rsidRDefault="00425196" w:rsidP="0095348E">
            <w:pPr>
              <w:pStyle w:val="Normal-Ref"/>
            </w:pPr>
          </w:p>
        </w:tc>
        <w:tc>
          <w:tcPr>
            <w:tcW w:w="7513" w:type="dxa"/>
          </w:tcPr>
          <w:p w14:paraId="6D2DA391" w14:textId="3795DBB8" w:rsidR="00425196" w:rsidRPr="004241AA" w:rsidRDefault="00425196" w:rsidP="0095348E">
            <w:pPr>
              <w:pStyle w:val="Normal-Ref"/>
            </w:pPr>
          </w:p>
        </w:tc>
      </w:tr>
    </w:tbl>
    <w:p w14:paraId="234F709C" w14:textId="77777777" w:rsidR="00425196" w:rsidRPr="004241AA" w:rsidRDefault="00425196" w:rsidP="00425196">
      <w:pPr>
        <w:pStyle w:val="Normal-Ref"/>
      </w:pPr>
    </w:p>
    <w:tbl>
      <w:tblPr>
        <w:tblStyle w:val="TableGrid"/>
        <w:tblpPr w:leftFromText="142" w:rightFromText="142" w:horzAnchor="margin"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754"/>
      </w:tblGrid>
      <w:tr w:rsidR="00425196" w14:paraId="1DB6A45C" w14:textId="77777777" w:rsidTr="0095348E">
        <w:trPr>
          <w:trHeight w:hRule="exact" w:val="1558"/>
        </w:trPr>
        <w:tc>
          <w:tcPr>
            <w:tcW w:w="2754" w:type="dxa"/>
            <w:vAlign w:val="bottom"/>
          </w:tcPr>
          <w:p w14:paraId="04D2954F" w14:textId="77777777" w:rsidR="00425196" w:rsidRDefault="00425196" w:rsidP="0095348E">
            <w:pPr>
              <w:pStyle w:val="Template-Adresse"/>
              <w:tabs>
                <w:tab w:val="clear" w:pos="198"/>
                <w:tab w:val="left" w:pos="142"/>
              </w:tabs>
              <w:spacing w:before="20" w:after="20"/>
              <w:ind w:left="142"/>
            </w:pPr>
          </w:p>
        </w:tc>
      </w:tr>
    </w:tbl>
    <w:p w14:paraId="02CC1ACB" w14:textId="77777777" w:rsidR="00425196" w:rsidRPr="004241AA" w:rsidRDefault="00425196" w:rsidP="00425196">
      <w:pPr>
        <w:spacing w:line="240" w:lineRule="auto"/>
      </w:pPr>
      <w:r w:rsidRPr="004241AA">
        <w:br w:type="page"/>
      </w:r>
    </w:p>
    <w:tbl>
      <w:tblPr>
        <w:tblStyle w:val="TableGrid"/>
        <w:tblW w:w="7089"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7089"/>
      </w:tblGrid>
      <w:tr w:rsidR="00425196" w:rsidRPr="004241AA" w14:paraId="26703908" w14:textId="77777777" w:rsidTr="00983F09">
        <w:trPr>
          <w:trHeight w:hRule="exact" w:val="567"/>
        </w:trPr>
        <w:tc>
          <w:tcPr>
            <w:tcW w:w="7089" w:type="dxa"/>
          </w:tcPr>
          <w:p w14:paraId="6B2C8827" w14:textId="77777777" w:rsidR="00425196" w:rsidRPr="004241AA" w:rsidRDefault="00425196" w:rsidP="00983F09">
            <w:pPr>
              <w:pStyle w:val="Caption"/>
            </w:pPr>
            <w:r w:rsidRPr="00983F09">
              <w:rPr>
                <w:color w:val="5CA551" w:themeColor="accent2"/>
              </w:rPr>
              <w:lastRenderedPageBreak/>
              <w:t>SISUKORD</w:t>
            </w:r>
          </w:p>
        </w:tc>
      </w:tr>
    </w:tbl>
    <w:p w14:paraId="69FBDDD2" w14:textId="759EDED8" w:rsidR="004712F4" w:rsidRDefault="00425196">
      <w:pPr>
        <w:pStyle w:val="TOC1"/>
        <w:rPr>
          <w:rFonts w:eastAsiaTheme="minorEastAsia" w:cstheme="minorBidi"/>
          <w:b w:val="0"/>
          <w:bCs w:val="0"/>
          <w:caps w:val="0"/>
          <w:noProof/>
          <w:kern w:val="2"/>
          <w:sz w:val="24"/>
          <w:szCs w:val="24"/>
          <w:lang w:val="en-US" w:eastAsia="en-US"/>
          <w14:ligatures w14:val="standardContextual"/>
        </w:rPr>
      </w:pPr>
      <w:r>
        <w:fldChar w:fldCharType="begin"/>
      </w:r>
      <w:r>
        <w:instrText xml:space="preserve"> TOC \o "1-3" \h \z \u </w:instrText>
      </w:r>
      <w:r>
        <w:fldChar w:fldCharType="separate"/>
      </w:r>
      <w:hyperlink w:anchor="_Toc165155961" w:history="1">
        <w:r w:rsidR="004712F4" w:rsidRPr="009D15D0">
          <w:rPr>
            <w:rStyle w:val="Hyperlink"/>
            <w:noProof/>
          </w:rPr>
          <w:t>1.</w:t>
        </w:r>
        <w:r w:rsidR="004712F4">
          <w:rPr>
            <w:rFonts w:eastAsiaTheme="minorEastAsia" w:cstheme="minorBidi"/>
            <w:b w:val="0"/>
            <w:bCs w:val="0"/>
            <w:caps w:val="0"/>
            <w:noProof/>
            <w:kern w:val="2"/>
            <w:sz w:val="24"/>
            <w:szCs w:val="24"/>
            <w:lang w:val="en-US" w:eastAsia="en-US"/>
            <w14:ligatures w14:val="standardContextual"/>
          </w:rPr>
          <w:tab/>
        </w:r>
        <w:r w:rsidR="004712F4" w:rsidRPr="009D15D0">
          <w:rPr>
            <w:rStyle w:val="Hyperlink"/>
            <w:noProof/>
          </w:rPr>
          <w:t>üldosa</w:t>
        </w:r>
        <w:r w:rsidR="004712F4">
          <w:rPr>
            <w:noProof/>
            <w:webHidden/>
          </w:rPr>
          <w:tab/>
        </w:r>
        <w:r w:rsidR="004712F4">
          <w:rPr>
            <w:noProof/>
            <w:webHidden/>
          </w:rPr>
          <w:fldChar w:fldCharType="begin"/>
        </w:r>
        <w:r w:rsidR="004712F4">
          <w:rPr>
            <w:noProof/>
            <w:webHidden/>
          </w:rPr>
          <w:instrText xml:space="preserve"> PAGEREF _Toc165155961 \h </w:instrText>
        </w:r>
        <w:r w:rsidR="004712F4">
          <w:rPr>
            <w:noProof/>
            <w:webHidden/>
          </w:rPr>
        </w:r>
        <w:r w:rsidR="004712F4">
          <w:rPr>
            <w:noProof/>
            <w:webHidden/>
          </w:rPr>
          <w:fldChar w:fldCharType="separate"/>
        </w:r>
        <w:r w:rsidR="004712F4">
          <w:rPr>
            <w:noProof/>
            <w:webHidden/>
          </w:rPr>
          <w:t>4</w:t>
        </w:r>
        <w:r w:rsidR="004712F4">
          <w:rPr>
            <w:noProof/>
            <w:webHidden/>
          </w:rPr>
          <w:fldChar w:fldCharType="end"/>
        </w:r>
      </w:hyperlink>
    </w:p>
    <w:p w14:paraId="7E79AD2F" w14:textId="4FF82CBA" w:rsidR="004712F4" w:rsidRDefault="004712F4">
      <w:pPr>
        <w:pStyle w:val="TOC2"/>
        <w:rPr>
          <w:rFonts w:eastAsiaTheme="minorEastAsia" w:cstheme="minorBidi"/>
          <w:noProof/>
          <w:kern w:val="2"/>
          <w:sz w:val="24"/>
          <w:szCs w:val="24"/>
          <w:lang w:val="en-US" w:eastAsia="en-US"/>
          <w14:ligatures w14:val="standardContextual"/>
        </w:rPr>
      </w:pPr>
      <w:hyperlink w:anchor="_Toc165155962" w:history="1">
        <w:r w:rsidRPr="009D15D0">
          <w:rPr>
            <w:rStyle w:val="Hyperlink"/>
            <w:noProof/>
          </w:rPr>
          <w:t>1.1.</w:t>
        </w:r>
        <w:r>
          <w:rPr>
            <w:rFonts w:eastAsiaTheme="minorEastAsia" w:cstheme="minorBidi"/>
            <w:noProof/>
            <w:kern w:val="2"/>
            <w:sz w:val="24"/>
            <w:szCs w:val="24"/>
            <w:lang w:val="en-US" w:eastAsia="en-US"/>
            <w14:ligatures w14:val="standardContextual"/>
          </w:rPr>
          <w:tab/>
        </w:r>
        <w:r w:rsidRPr="009D15D0">
          <w:rPr>
            <w:rStyle w:val="Hyperlink"/>
            <w:noProof/>
          </w:rPr>
          <w:t>Objekti asukoht</w:t>
        </w:r>
        <w:r>
          <w:rPr>
            <w:noProof/>
            <w:webHidden/>
          </w:rPr>
          <w:tab/>
        </w:r>
        <w:r>
          <w:rPr>
            <w:noProof/>
            <w:webHidden/>
          </w:rPr>
          <w:fldChar w:fldCharType="begin"/>
        </w:r>
        <w:r>
          <w:rPr>
            <w:noProof/>
            <w:webHidden/>
          </w:rPr>
          <w:instrText xml:space="preserve"> PAGEREF _Toc165155962 \h </w:instrText>
        </w:r>
        <w:r>
          <w:rPr>
            <w:noProof/>
            <w:webHidden/>
          </w:rPr>
        </w:r>
        <w:r>
          <w:rPr>
            <w:noProof/>
            <w:webHidden/>
          </w:rPr>
          <w:fldChar w:fldCharType="separate"/>
        </w:r>
        <w:r>
          <w:rPr>
            <w:noProof/>
            <w:webHidden/>
          </w:rPr>
          <w:t>4</w:t>
        </w:r>
        <w:r>
          <w:rPr>
            <w:noProof/>
            <w:webHidden/>
          </w:rPr>
          <w:fldChar w:fldCharType="end"/>
        </w:r>
      </w:hyperlink>
    </w:p>
    <w:p w14:paraId="1CF5D37F" w14:textId="6A0C1B16" w:rsidR="004712F4" w:rsidRDefault="004712F4">
      <w:pPr>
        <w:pStyle w:val="TOC2"/>
        <w:rPr>
          <w:rFonts w:eastAsiaTheme="minorEastAsia" w:cstheme="minorBidi"/>
          <w:noProof/>
          <w:kern w:val="2"/>
          <w:sz w:val="24"/>
          <w:szCs w:val="24"/>
          <w:lang w:val="en-US" w:eastAsia="en-US"/>
          <w14:ligatures w14:val="standardContextual"/>
        </w:rPr>
      </w:pPr>
      <w:hyperlink w:anchor="_Toc165155963" w:history="1">
        <w:r w:rsidRPr="009D15D0">
          <w:rPr>
            <w:rStyle w:val="Hyperlink"/>
            <w:noProof/>
          </w:rPr>
          <w:t>1.2.</w:t>
        </w:r>
        <w:r>
          <w:rPr>
            <w:rFonts w:eastAsiaTheme="minorEastAsia" w:cstheme="minorBidi"/>
            <w:noProof/>
            <w:kern w:val="2"/>
            <w:sz w:val="24"/>
            <w:szCs w:val="24"/>
            <w:lang w:val="en-US" w:eastAsia="en-US"/>
            <w14:ligatures w14:val="standardContextual"/>
          </w:rPr>
          <w:tab/>
        </w:r>
        <w:r w:rsidRPr="009D15D0">
          <w:rPr>
            <w:rStyle w:val="Hyperlink"/>
            <w:noProof/>
          </w:rPr>
          <w:t>Uuringud</w:t>
        </w:r>
        <w:r>
          <w:rPr>
            <w:noProof/>
            <w:webHidden/>
          </w:rPr>
          <w:tab/>
        </w:r>
        <w:r>
          <w:rPr>
            <w:noProof/>
            <w:webHidden/>
          </w:rPr>
          <w:fldChar w:fldCharType="begin"/>
        </w:r>
        <w:r>
          <w:rPr>
            <w:noProof/>
            <w:webHidden/>
          </w:rPr>
          <w:instrText xml:space="preserve"> PAGEREF _Toc165155963 \h </w:instrText>
        </w:r>
        <w:r>
          <w:rPr>
            <w:noProof/>
            <w:webHidden/>
          </w:rPr>
        </w:r>
        <w:r>
          <w:rPr>
            <w:noProof/>
            <w:webHidden/>
          </w:rPr>
          <w:fldChar w:fldCharType="separate"/>
        </w:r>
        <w:r>
          <w:rPr>
            <w:noProof/>
            <w:webHidden/>
          </w:rPr>
          <w:t>4</w:t>
        </w:r>
        <w:r>
          <w:rPr>
            <w:noProof/>
            <w:webHidden/>
          </w:rPr>
          <w:fldChar w:fldCharType="end"/>
        </w:r>
      </w:hyperlink>
    </w:p>
    <w:p w14:paraId="1DBF6683" w14:textId="0B04A3EE" w:rsidR="004712F4" w:rsidRDefault="004712F4">
      <w:pPr>
        <w:pStyle w:val="TOC2"/>
        <w:rPr>
          <w:rFonts w:eastAsiaTheme="minorEastAsia" w:cstheme="minorBidi"/>
          <w:noProof/>
          <w:kern w:val="2"/>
          <w:sz w:val="24"/>
          <w:szCs w:val="24"/>
          <w:lang w:val="en-US" w:eastAsia="en-US"/>
          <w14:ligatures w14:val="standardContextual"/>
        </w:rPr>
      </w:pPr>
      <w:hyperlink w:anchor="_Toc165155964" w:history="1">
        <w:r w:rsidRPr="009D15D0">
          <w:rPr>
            <w:rStyle w:val="Hyperlink"/>
            <w:noProof/>
          </w:rPr>
          <w:t>1.3.</w:t>
        </w:r>
        <w:r>
          <w:rPr>
            <w:rFonts w:eastAsiaTheme="minorEastAsia" w:cstheme="minorBidi"/>
            <w:noProof/>
            <w:kern w:val="2"/>
            <w:sz w:val="24"/>
            <w:szCs w:val="24"/>
            <w:lang w:val="en-US" w:eastAsia="en-US"/>
            <w14:ligatures w14:val="standardContextual"/>
          </w:rPr>
          <w:tab/>
        </w:r>
        <w:r w:rsidRPr="009D15D0">
          <w:rPr>
            <w:rStyle w:val="Hyperlink"/>
            <w:noProof/>
          </w:rPr>
          <w:t>Tehnovõrgud</w:t>
        </w:r>
        <w:r>
          <w:rPr>
            <w:noProof/>
            <w:webHidden/>
          </w:rPr>
          <w:tab/>
        </w:r>
        <w:r>
          <w:rPr>
            <w:noProof/>
            <w:webHidden/>
          </w:rPr>
          <w:fldChar w:fldCharType="begin"/>
        </w:r>
        <w:r>
          <w:rPr>
            <w:noProof/>
            <w:webHidden/>
          </w:rPr>
          <w:instrText xml:space="preserve"> PAGEREF _Toc165155964 \h </w:instrText>
        </w:r>
        <w:r>
          <w:rPr>
            <w:noProof/>
            <w:webHidden/>
          </w:rPr>
        </w:r>
        <w:r>
          <w:rPr>
            <w:noProof/>
            <w:webHidden/>
          </w:rPr>
          <w:fldChar w:fldCharType="separate"/>
        </w:r>
        <w:r>
          <w:rPr>
            <w:noProof/>
            <w:webHidden/>
          </w:rPr>
          <w:t>5</w:t>
        </w:r>
        <w:r>
          <w:rPr>
            <w:noProof/>
            <w:webHidden/>
          </w:rPr>
          <w:fldChar w:fldCharType="end"/>
        </w:r>
      </w:hyperlink>
    </w:p>
    <w:p w14:paraId="52CC6BFB" w14:textId="6F6D45C2" w:rsidR="004712F4" w:rsidRDefault="004712F4">
      <w:pPr>
        <w:pStyle w:val="TOC2"/>
        <w:rPr>
          <w:rFonts w:eastAsiaTheme="minorEastAsia" w:cstheme="minorBidi"/>
          <w:noProof/>
          <w:kern w:val="2"/>
          <w:sz w:val="24"/>
          <w:szCs w:val="24"/>
          <w:lang w:val="en-US" w:eastAsia="en-US"/>
          <w14:ligatures w14:val="standardContextual"/>
        </w:rPr>
      </w:pPr>
      <w:hyperlink w:anchor="_Toc165155965" w:history="1">
        <w:r w:rsidRPr="009D15D0">
          <w:rPr>
            <w:rStyle w:val="Hyperlink"/>
            <w:noProof/>
          </w:rPr>
          <w:t>1.4.</w:t>
        </w:r>
        <w:r>
          <w:rPr>
            <w:rFonts w:eastAsiaTheme="minorEastAsia" w:cstheme="minorBidi"/>
            <w:noProof/>
            <w:kern w:val="2"/>
            <w:sz w:val="24"/>
            <w:szCs w:val="24"/>
            <w:lang w:val="en-US" w:eastAsia="en-US"/>
            <w14:ligatures w14:val="standardContextual"/>
          </w:rPr>
          <w:tab/>
        </w:r>
        <w:r w:rsidRPr="009D15D0">
          <w:rPr>
            <w:rStyle w:val="Hyperlink"/>
            <w:noProof/>
          </w:rPr>
          <w:t>Normid, standardid ja käskkirjad</w:t>
        </w:r>
        <w:r>
          <w:rPr>
            <w:noProof/>
            <w:webHidden/>
          </w:rPr>
          <w:tab/>
        </w:r>
        <w:r>
          <w:rPr>
            <w:noProof/>
            <w:webHidden/>
          </w:rPr>
          <w:fldChar w:fldCharType="begin"/>
        </w:r>
        <w:r>
          <w:rPr>
            <w:noProof/>
            <w:webHidden/>
          </w:rPr>
          <w:instrText xml:space="preserve"> PAGEREF _Toc165155965 \h </w:instrText>
        </w:r>
        <w:r>
          <w:rPr>
            <w:noProof/>
            <w:webHidden/>
          </w:rPr>
        </w:r>
        <w:r>
          <w:rPr>
            <w:noProof/>
            <w:webHidden/>
          </w:rPr>
          <w:fldChar w:fldCharType="separate"/>
        </w:r>
        <w:r>
          <w:rPr>
            <w:noProof/>
            <w:webHidden/>
          </w:rPr>
          <w:t>5</w:t>
        </w:r>
        <w:r>
          <w:rPr>
            <w:noProof/>
            <w:webHidden/>
          </w:rPr>
          <w:fldChar w:fldCharType="end"/>
        </w:r>
      </w:hyperlink>
    </w:p>
    <w:p w14:paraId="07576576" w14:textId="2E948B96" w:rsidR="004712F4" w:rsidRDefault="004712F4">
      <w:pPr>
        <w:pStyle w:val="TOC1"/>
        <w:rPr>
          <w:rFonts w:eastAsiaTheme="minorEastAsia" w:cstheme="minorBidi"/>
          <w:b w:val="0"/>
          <w:bCs w:val="0"/>
          <w:caps w:val="0"/>
          <w:noProof/>
          <w:kern w:val="2"/>
          <w:sz w:val="24"/>
          <w:szCs w:val="24"/>
          <w:lang w:val="en-US" w:eastAsia="en-US"/>
          <w14:ligatures w14:val="standardContextual"/>
        </w:rPr>
      </w:pPr>
      <w:hyperlink w:anchor="_Toc165155966" w:history="1">
        <w:r w:rsidRPr="009D15D0">
          <w:rPr>
            <w:rStyle w:val="Hyperlink"/>
            <w:noProof/>
          </w:rPr>
          <w:t>2.</w:t>
        </w:r>
        <w:r>
          <w:rPr>
            <w:rFonts w:eastAsiaTheme="minorEastAsia" w:cstheme="minorBidi"/>
            <w:b w:val="0"/>
            <w:bCs w:val="0"/>
            <w:caps w:val="0"/>
            <w:noProof/>
            <w:kern w:val="2"/>
            <w:sz w:val="24"/>
            <w:szCs w:val="24"/>
            <w:lang w:val="en-US" w:eastAsia="en-US"/>
            <w14:ligatures w14:val="standardContextual"/>
          </w:rPr>
          <w:tab/>
        </w:r>
        <w:r w:rsidRPr="009D15D0">
          <w:rPr>
            <w:rStyle w:val="Hyperlink"/>
            <w:noProof/>
          </w:rPr>
          <w:t>projektlahendus</w:t>
        </w:r>
        <w:r>
          <w:rPr>
            <w:noProof/>
            <w:webHidden/>
          </w:rPr>
          <w:tab/>
        </w:r>
        <w:r>
          <w:rPr>
            <w:noProof/>
            <w:webHidden/>
          </w:rPr>
          <w:fldChar w:fldCharType="begin"/>
        </w:r>
        <w:r>
          <w:rPr>
            <w:noProof/>
            <w:webHidden/>
          </w:rPr>
          <w:instrText xml:space="preserve"> PAGEREF _Toc165155966 \h </w:instrText>
        </w:r>
        <w:r>
          <w:rPr>
            <w:noProof/>
            <w:webHidden/>
          </w:rPr>
        </w:r>
        <w:r>
          <w:rPr>
            <w:noProof/>
            <w:webHidden/>
          </w:rPr>
          <w:fldChar w:fldCharType="separate"/>
        </w:r>
        <w:r>
          <w:rPr>
            <w:noProof/>
            <w:webHidden/>
          </w:rPr>
          <w:t>6</w:t>
        </w:r>
        <w:r>
          <w:rPr>
            <w:noProof/>
            <w:webHidden/>
          </w:rPr>
          <w:fldChar w:fldCharType="end"/>
        </w:r>
      </w:hyperlink>
    </w:p>
    <w:p w14:paraId="3EDC1B36" w14:textId="5B6BD0A8" w:rsidR="004712F4" w:rsidRDefault="004712F4">
      <w:pPr>
        <w:pStyle w:val="TOC2"/>
        <w:rPr>
          <w:rFonts w:eastAsiaTheme="minorEastAsia" w:cstheme="minorBidi"/>
          <w:noProof/>
          <w:kern w:val="2"/>
          <w:sz w:val="24"/>
          <w:szCs w:val="24"/>
          <w:lang w:val="en-US" w:eastAsia="en-US"/>
          <w14:ligatures w14:val="standardContextual"/>
        </w:rPr>
      </w:pPr>
      <w:hyperlink w:anchor="_Toc165155967" w:history="1">
        <w:r w:rsidRPr="009D15D0">
          <w:rPr>
            <w:rStyle w:val="Hyperlink"/>
            <w:noProof/>
          </w:rPr>
          <w:t>2.1.</w:t>
        </w:r>
        <w:r>
          <w:rPr>
            <w:rFonts w:eastAsiaTheme="minorEastAsia" w:cstheme="minorBidi"/>
            <w:noProof/>
            <w:kern w:val="2"/>
            <w:sz w:val="24"/>
            <w:szCs w:val="24"/>
            <w:lang w:val="en-US" w:eastAsia="en-US"/>
            <w14:ligatures w14:val="standardContextual"/>
          </w:rPr>
          <w:tab/>
        </w:r>
        <w:r w:rsidRPr="009D15D0">
          <w:rPr>
            <w:rStyle w:val="Hyperlink"/>
            <w:noProof/>
          </w:rPr>
          <w:t>Plaanilahendus</w:t>
        </w:r>
        <w:r>
          <w:rPr>
            <w:noProof/>
            <w:webHidden/>
          </w:rPr>
          <w:tab/>
        </w:r>
        <w:r>
          <w:rPr>
            <w:noProof/>
            <w:webHidden/>
          </w:rPr>
          <w:fldChar w:fldCharType="begin"/>
        </w:r>
        <w:r>
          <w:rPr>
            <w:noProof/>
            <w:webHidden/>
          </w:rPr>
          <w:instrText xml:space="preserve"> PAGEREF _Toc165155967 \h </w:instrText>
        </w:r>
        <w:r>
          <w:rPr>
            <w:noProof/>
            <w:webHidden/>
          </w:rPr>
        </w:r>
        <w:r>
          <w:rPr>
            <w:noProof/>
            <w:webHidden/>
          </w:rPr>
          <w:fldChar w:fldCharType="separate"/>
        </w:r>
        <w:r>
          <w:rPr>
            <w:noProof/>
            <w:webHidden/>
          </w:rPr>
          <w:t>6</w:t>
        </w:r>
        <w:r>
          <w:rPr>
            <w:noProof/>
            <w:webHidden/>
          </w:rPr>
          <w:fldChar w:fldCharType="end"/>
        </w:r>
      </w:hyperlink>
    </w:p>
    <w:p w14:paraId="1D0CBB10" w14:textId="45A3593E" w:rsidR="004712F4" w:rsidRDefault="004712F4">
      <w:pPr>
        <w:pStyle w:val="TOC3"/>
        <w:rPr>
          <w:rFonts w:eastAsiaTheme="minorEastAsia" w:cstheme="minorBidi"/>
          <w:iCs w:val="0"/>
          <w:noProof/>
          <w:kern w:val="2"/>
          <w:sz w:val="24"/>
          <w:szCs w:val="24"/>
          <w:lang w:val="en-US" w:eastAsia="en-US"/>
          <w14:ligatures w14:val="standardContextual"/>
        </w:rPr>
      </w:pPr>
      <w:hyperlink w:anchor="_Toc165155968" w:history="1">
        <w:r w:rsidRPr="009D15D0">
          <w:rPr>
            <w:rStyle w:val="Hyperlink"/>
            <w:noProof/>
          </w:rPr>
          <w:t>2.1.1.</w:t>
        </w:r>
        <w:r>
          <w:rPr>
            <w:rFonts w:eastAsiaTheme="minorEastAsia" w:cstheme="minorBidi"/>
            <w:iCs w:val="0"/>
            <w:noProof/>
            <w:kern w:val="2"/>
            <w:sz w:val="24"/>
            <w:szCs w:val="24"/>
            <w:lang w:val="en-US" w:eastAsia="en-US"/>
            <w14:ligatures w14:val="standardContextual"/>
          </w:rPr>
          <w:tab/>
        </w:r>
        <w:r w:rsidRPr="009D15D0">
          <w:rPr>
            <w:rStyle w:val="Hyperlink"/>
            <w:noProof/>
          </w:rPr>
          <w:t>Üldine</w:t>
        </w:r>
        <w:r>
          <w:rPr>
            <w:noProof/>
            <w:webHidden/>
          </w:rPr>
          <w:tab/>
        </w:r>
        <w:r>
          <w:rPr>
            <w:noProof/>
            <w:webHidden/>
          </w:rPr>
          <w:fldChar w:fldCharType="begin"/>
        </w:r>
        <w:r>
          <w:rPr>
            <w:noProof/>
            <w:webHidden/>
          </w:rPr>
          <w:instrText xml:space="preserve"> PAGEREF _Toc165155968 \h </w:instrText>
        </w:r>
        <w:r>
          <w:rPr>
            <w:noProof/>
            <w:webHidden/>
          </w:rPr>
        </w:r>
        <w:r>
          <w:rPr>
            <w:noProof/>
            <w:webHidden/>
          </w:rPr>
          <w:fldChar w:fldCharType="separate"/>
        </w:r>
        <w:r>
          <w:rPr>
            <w:noProof/>
            <w:webHidden/>
          </w:rPr>
          <w:t>6</w:t>
        </w:r>
        <w:r>
          <w:rPr>
            <w:noProof/>
            <w:webHidden/>
          </w:rPr>
          <w:fldChar w:fldCharType="end"/>
        </w:r>
      </w:hyperlink>
    </w:p>
    <w:p w14:paraId="0C71237E" w14:textId="5F85902D" w:rsidR="004712F4" w:rsidRDefault="004712F4">
      <w:pPr>
        <w:pStyle w:val="TOC3"/>
        <w:rPr>
          <w:rFonts w:eastAsiaTheme="minorEastAsia" w:cstheme="minorBidi"/>
          <w:iCs w:val="0"/>
          <w:noProof/>
          <w:kern w:val="2"/>
          <w:sz w:val="24"/>
          <w:szCs w:val="24"/>
          <w:lang w:val="en-US" w:eastAsia="en-US"/>
          <w14:ligatures w14:val="standardContextual"/>
        </w:rPr>
      </w:pPr>
      <w:hyperlink w:anchor="_Toc165155969" w:history="1">
        <w:r w:rsidRPr="009D15D0">
          <w:rPr>
            <w:rStyle w:val="Hyperlink"/>
            <w:noProof/>
          </w:rPr>
          <w:t>2.1.2.</w:t>
        </w:r>
        <w:r>
          <w:rPr>
            <w:rFonts w:eastAsiaTheme="minorEastAsia" w:cstheme="minorBidi"/>
            <w:iCs w:val="0"/>
            <w:noProof/>
            <w:kern w:val="2"/>
            <w:sz w:val="24"/>
            <w:szCs w:val="24"/>
            <w:lang w:val="en-US" w:eastAsia="en-US"/>
            <w14:ligatures w14:val="standardContextual"/>
          </w:rPr>
          <w:tab/>
        </w:r>
        <w:r w:rsidRPr="009D15D0">
          <w:rPr>
            <w:rStyle w:val="Hyperlink"/>
            <w:noProof/>
          </w:rPr>
          <w:t>Asendiplaan</w:t>
        </w:r>
        <w:r>
          <w:rPr>
            <w:noProof/>
            <w:webHidden/>
          </w:rPr>
          <w:tab/>
        </w:r>
        <w:r>
          <w:rPr>
            <w:noProof/>
            <w:webHidden/>
          </w:rPr>
          <w:fldChar w:fldCharType="begin"/>
        </w:r>
        <w:r>
          <w:rPr>
            <w:noProof/>
            <w:webHidden/>
          </w:rPr>
          <w:instrText xml:space="preserve"> PAGEREF _Toc165155969 \h </w:instrText>
        </w:r>
        <w:r>
          <w:rPr>
            <w:noProof/>
            <w:webHidden/>
          </w:rPr>
        </w:r>
        <w:r>
          <w:rPr>
            <w:noProof/>
            <w:webHidden/>
          </w:rPr>
          <w:fldChar w:fldCharType="separate"/>
        </w:r>
        <w:r>
          <w:rPr>
            <w:noProof/>
            <w:webHidden/>
          </w:rPr>
          <w:t>6</w:t>
        </w:r>
        <w:r>
          <w:rPr>
            <w:noProof/>
            <w:webHidden/>
          </w:rPr>
          <w:fldChar w:fldCharType="end"/>
        </w:r>
      </w:hyperlink>
    </w:p>
    <w:p w14:paraId="6B6B419B" w14:textId="679E7EEB" w:rsidR="004712F4" w:rsidRDefault="004712F4">
      <w:pPr>
        <w:pStyle w:val="TOC3"/>
        <w:rPr>
          <w:rFonts w:eastAsiaTheme="minorEastAsia" w:cstheme="minorBidi"/>
          <w:iCs w:val="0"/>
          <w:noProof/>
          <w:kern w:val="2"/>
          <w:sz w:val="24"/>
          <w:szCs w:val="24"/>
          <w:lang w:val="en-US" w:eastAsia="en-US"/>
          <w14:ligatures w14:val="standardContextual"/>
        </w:rPr>
      </w:pPr>
      <w:hyperlink w:anchor="_Toc165155970" w:history="1">
        <w:r w:rsidRPr="009D15D0">
          <w:rPr>
            <w:rStyle w:val="Hyperlink"/>
            <w:noProof/>
          </w:rPr>
          <w:t>2.1.3.</w:t>
        </w:r>
        <w:r>
          <w:rPr>
            <w:rFonts w:eastAsiaTheme="minorEastAsia" w:cstheme="minorBidi"/>
            <w:iCs w:val="0"/>
            <w:noProof/>
            <w:kern w:val="2"/>
            <w:sz w:val="24"/>
            <w:szCs w:val="24"/>
            <w:lang w:val="en-US" w:eastAsia="en-US"/>
            <w14:ligatures w14:val="standardContextual"/>
          </w:rPr>
          <w:tab/>
        </w:r>
        <w:r w:rsidRPr="009D15D0">
          <w:rPr>
            <w:rStyle w:val="Hyperlink"/>
            <w:noProof/>
          </w:rPr>
          <w:t>Ristprofiil</w:t>
        </w:r>
        <w:r>
          <w:rPr>
            <w:noProof/>
            <w:webHidden/>
          </w:rPr>
          <w:tab/>
        </w:r>
        <w:r>
          <w:rPr>
            <w:noProof/>
            <w:webHidden/>
          </w:rPr>
          <w:fldChar w:fldCharType="begin"/>
        </w:r>
        <w:r>
          <w:rPr>
            <w:noProof/>
            <w:webHidden/>
          </w:rPr>
          <w:instrText xml:space="preserve"> PAGEREF _Toc165155970 \h </w:instrText>
        </w:r>
        <w:r>
          <w:rPr>
            <w:noProof/>
            <w:webHidden/>
          </w:rPr>
        </w:r>
        <w:r>
          <w:rPr>
            <w:noProof/>
            <w:webHidden/>
          </w:rPr>
          <w:fldChar w:fldCharType="separate"/>
        </w:r>
        <w:r>
          <w:rPr>
            <w:noProof/>
            <w:webHidden/>
          </w:rPr>
          <w:t>6</w:t>
        </w:r>
        <w:r>
          <w:rPr>
            <w:noProof/>
            <w:webHidden/>
          </w:rPr>
          <w:fldChar w:fldCharType="end"/>
        </w:r>
      </w:hyperlink>
    </w:p>
    <w:p w14:paraId="0CC0D74A" w14:textId="59EC150A" w:rsidR="004712F4" w:rsidRDefault="004712F4">
      <w:pPr>
        <w:pStyle w:val="TOC3"/>
        <w:rPr>
          <w:rFonts w:eastAsiaTheme="minorEastAsia" w:cstheme="minorBidi"/>
          <w:iCs w:val="0"/>
          <w:noProof/>
          <w:kern w:val="2"/>
          <w:sz w:val="24"/>
          <w:szCs w:val="24"/>
          <w:lang w:val="en-US" w:eastAsia="en-US"/>
          <w14:ligatures w14:val="standardContextual"/>
        </w:rPr>
      </w:pPr>
      <w:hyperlink w:anchor="_Toc165155971" w:history="1">
        <w:r w:rsidRPr="009D15D0">
          <w:rPr>
            <w:rStyle w:val="Hyperlink"/>
            <w:noProof/>
          </w:rPr>
          <w:t>2.1.4.</w:t>
        </w:r>
        <w:r>
          <w:rPr>
            <w:rFonts w:eastAsiaTheme="minorEastAsia" w:cstheme="minorBidi"/>
            <w:iCs w:val="0"/>
            <w:noProof/>
            <w:kern w:val="2"/>
            <w:sz w:val="24"/>
            <w:szCs w:val="24"/>
            <w:lang w:val="en-US" w:eastAsia="en-US"/>
            <w14:ligatures w14:val="standardContextual"/>
          </w:rPr>
          <w:tab/>
        </w:r>
        <w:r w:rsidRPr="009D15D0">
          <w:rPr>
            <w:rStyle w:val="Hyperlink"/>
            <w:noProof/>
          </w:rPr>
          <w:t>Pikiprofiil</w:t>
        </w:r>
        <w:r>
          <w:rPr>
            <w:noProof/>
            <w:webHidden/>
          </w:rPr>
          <w:tab/>
        </w:r>
        <w:r>
          <w:rPr>
            <w:noProof/>
            <w:webHidden/>
          </w:rPr>
          <w:fldChar w:fldCharType="begin"/>
        </w:r>
        <w:r>
          <w:rPr>
            <w:noProof/>
            <w:webHidden/>
          </w:rPr>
          <w:instrText xml:space="preserve"> PAGEREF _Toc165155971 \h </w:instrText>
        </w:r>
        <w:r>
          <w:rPr>
            <w:noProof/>
            <w:webHidden/>
          </w:rPr>
        </w:r>
        <w:r>
          <w:rPr>
            <w:noProof/>
            <w:webHidden/>
          </w:rPr>
          <w:fldChar w:fldCharType="separate"/>
        </w:r>
        <w:r>
          <w:rPr>
            <w:noProof/>
            <w:webHidden/>
          </w:rPr>
          <w:t>6</w:t>
        </w:r>
        <w:r>
          <w:rPr>
            <w:noProof/>
            <w:webHidden/>
          </w:rPr>
          <w:fldChar w:fldCharType="end"/>
        </w:r>
      </w:hyperlink>
    </w:p>
    <w:p w14:paraId="5D0FEEA6" w14:textId="459EC194" w:rsidR="004712F4" w:rsidRDefault="004712F4">
      <w:pPr>
        <w:pStyle w:val="TOC3"/>
        <w:rPr>
          <w:rFonts w:eastAsiaTheme="minorEastAsia" w:cstheme="minorBidi"/>
          <w:iCs w:val="0"/>
          <w:noProof/>
          <w:kern w:val="2"/>
          <w:sz w:val="24"/>
          <w:szCs w:val="24"/>
          <w:lang w:val="en-US" w:eastAsia="en-US"/>
          <w14:ligatures w14:val="standardContextual"/>
        </w:rPr>
      </w:pPr>
      <w:hyperlink w:anchor="_Toc165155972" w:history="1">
        <w:r w:rsidRPr="009D15D0">
          <w:rPr>
            <w:rStyle w:val="Hyperlink"/>
            <w:noProof/>
          </w:rPr>
          <w:t>2.1.5.</w:t>
        </w:r>
        <w:r>
          <w:rPr>
            <w:rFonts w:eastAsiaTheme="minorEastAsia" w:cstheme="minorBidi"/>
            <w:iCs w:val="0"/>
            <w:noProof/>
            <w:kern w:val="2"/>
            <w:sz w:val="24"/>
            <w:szCs w:val="24"/>
            <w:lang w:val="en-US" w:eastAsia="en-US"/>
            <w14:ligatures w14:val="standardContextual"/>
          </w:rPr>
          <w:tab/>
        </w:r>
        <w:r w:rsidRPr="009D15D0">
          <w:rPr>
            <w:rStyle w:val="Hyperlink"/>
            <w:noProof/>
          </w:rPr>
          <w:t>Muldkeha</w:t>
        </w:r>
        <w:r>
          <w:rPr>
            <w:noProof/>
            <w:webHidden/>
          </w:rPr>
          <w:tab/>
        </w:r>
        <w:r>
          <w:rPr>
            <w:noProof/>
            <w:webHidden/>
          </w:rPr>
          <w:fldChar w:fldCharType="begin"/>
        </w:r>
        <w:r>
          <w:rPr>
            <w:noProof/>
            <w:webHidden/>
          </w:rPr>
          <w:instrText xml:space="preserve"> PAGEREF _Toc165155972 \h </w:instrText>
        </w:r>
        <w:r>
          <w:rPr>
            <w:noProof/>
            <w:webHidden/>
          </w:rPr>
        </w:r>
        <w:r>
          <w:rPr>
            <w:noProof/>
            <w:webHidden/>
          </w:rPr>
          <w:fldChar w:fldCharType="separate"/>
        </w:r>
        <w:r>
          <w:rPr>
            <w:noProof/>
            <w:webHidden/>
          </w:rPr>
          <w:t>6</w:t>
        </w:r>
        <w:r>
          <w:rPr>
            <w:noProof/>
            <w:webHidden/>
          </w:rPr>
          <w:fldChar w:fldCharType="end"/>
        </w:r>
      </w:hyperlink>
    </w:p>
    <w:p w14:paraId="47433C0F" w14:textId="5588760C" w:rsidR="004712F4" w:rsidRDefault="004712F4">
      <w:pPr>
        <w:pStyle w:val="TOC3"/>
        <w:rPr>
          <w:rFonts w:eastAsiaTheme="minorEastAsia" w:cstheme="minorBidi"/>
          <w:iCs w:val="0"/>
          <w:noProof/>
          <w:kern w:val="2"/>
          <w:sz w:val="24"/>
          <w:szCs w:val="24"/>
          <w:lang w:val="en-US" w:eastAsia="en-US"/>
          <w14:ligatures w14:val="standardContextual"/>
        </w:rPr>
      </w:pPr>
      <w:hyperlink w:anchor="_Toc165155973" w:history="1">
        <w:r w:rsidRPr="009D15D0">
          <w:rPr>
            <w:rStyle w:val="Hyperlink"/>
            <w:noProof/>
          </w:rPr>
          <w:t>2.1.6.</w:t>
        </w:r>
        <w:r>
          <w:rPr>
            <w:rFonts w:eastAsiaTheme="minorEastAsia" w:cstheme="minorBidi"/>
            <w:iCs w:val="0"/>
            <w:noProof/>
            <w:kern w:val="2"/>
            <w:sz w:val="24"/>
            <w:szCs w:val="24"/>
            <w:lang w:val="en-US" w:eastAsia="en-US"/>
            <w14:ligatures w14:val="standardContextual"/>
          </w:rPr>
          <w:tab/>
        </w:r>
        <w:r w:rsidRPr="009D15D0">
          <w:rPr>
            <w:rStyle w:val="Hyperlink"/>
            <w:noProof/>
          </w:rPr>
          <w:t>Nõlvus</w:t>
        </w:r>
        <w:r>
          <w:rPr>
            <w:noProof/>
            <w:webHidden/>
          </w:rPr>
          <w:tab/>
        </w:r>
        <w:r>
          <w:rPr>
            <w:noProof/>
            <w:webHidden/>
          </w:rPr>
          <w:fldChar w:fldCharType="begin"/>
        </w:r>
        <w:r>
          <w:rPr>
            <w:noProof/>
            <w:webHidden/>
          </w:rPr>
          <w:instrText xml:space="preserve"> PAGEREF _Toc165155973 \h </w:instrText>
        </w:r>
        <w:r>
          <w:rPr>
            <w:noProof/>
            <w:webHidden/>
          </w:rPr>
        </w:r>
        <w:r>
          <w:rPr>
            <w:noProof/>
            <w:webHidden/>
          </w:rPr>
          <w:fldChar w:fldCharType="separate"/>
        </w:r>
        <w:r>
          <w:rPr>
            <w:noProof/>
            <w:webHidden/>
          </w:rPr>
          <w:t>7</w:t>
        </w:r>
        <w:r>
          <w:rPr>
            <w:noProof/>
            <w:webHidden/>
          </w:rPr>
          <w:fldChar w:fldCharType="end"/>
        </w:r>
      </w:hyperlink>
    </w:p>
    <w:p w14:paraId="7963D88C" w14:textId="73C3C94A" w:rsidR="004712F4" w:rsidRDefault="004712F4">
      <w:pPr>
        <w:pStyle w:val="TOC3"/>
        <w:rPr>
          <w:rFonts w:eastAsiaTheme="minorEastAsia" w:cstheme="minorBidi"/>
          <w:iCs w:val="0"/>
          <w:noProof/>
          <w:kern w:val="2"/>
          <w:sz w:val="24"/>
          <w:szCs w:val="24"/>
          <w:lang w:val="en-US" w:eastAsia="en-US"/>
          <w14:ligatures w14:val="standardContextual"/>
        </w:rPr>
      </w:pPr>
      <w:hyperlink w:anchor="_Toc165155974" w:history="1">
        <w:r w:rsidRPr="009D15D0">
          <w:rPr>
            <w:rStyle w:val="Hyperlink"/>
            <w:noProof/>
          </w:rPr>
          <w:t>2.1.7.</w:t>
        </w:r>
        <w:r>
          <w:rPr>
            <w:rFonts w:eastAsiaTheme="minorEastAsia" w:cstheme="minorBidi"/>
            <w:iCs w:val="0"/>
            <w:noProof/>
            <w:kern w:val="2"/>
            <w:sz w:val="24"/>
            <w:szCs w:val="24"/>
            <w:lang w:val="en-US" w:eastAsia="en-US"/>
            <w14:ligatures w14:val="standardContextual"/>
          </w:rPr>
          <w:tab/>
        </w:r>
        <w:r w:rsidRPr="009D15D0">
          <w:rPr>
            <w:rStyle w:val="Hyperlink"/>
            <w:noProof/>
          </w:rPr>
          <w:t>Veeviimarid</w:t>
        </w:r>
        <w:r>
          <w:rPr>
            <w:noProof/>
            <w:webHidden/>
          </w:rPr>
          <w:tab/>
        </w:r>
        <w:r>
          <w:rPr>
            <w:noProof/>
            <w:webHidden/>
          </w:rPr>
          <w:fldChar w:fldCharType="begin"/>
        </w:r>
        <w:r>
          <w:rPr>
            <w:noProof/>
            <w:webHidden/>
          </w:rPr>
          <w:instrText xml:space="preserve"> PAGEREF _Toc165155974 \h </w:instrText>
        </w:r>
        <w:r>
          <w:rPr>
            <w:noProof/>
            <w:webHidden/>
          </w:rPr>
        </w:r>
        <w:r>
          <w:rPr>
            <w:noProof/>
            <w:webHidden/>
          </w:rPr>
          <w:fldChar w:fldCharType="separate"/>
        </w:r>
        <w:r>
          <w:rPr>
            <w:noProof/>
            <w:webHidden/>
          </w:rPr>
          <w:t>7</w:t>
        </w:r>
        <w:r>
          <w:rPr>
            <w:noProof/>
            <w:webHidden/>
          </w:rPr>
          <w:fldChar w:fldCharType="end"/>
        </w:r>
      </w:hyperlink>
    </w:p>
    <w:p w14:paraId="06776F8B" w14:textId="4A505966" w:rsidR="004712F4" w:rsidRDefault="004712F4">
      <w:pPr>
        <w:pStyle w:val="TOC3"/>
        <w:rPr>
          <w:rFonts w:eastAsiaTheme="minorEastAsia" w:cstheme="minorBidi"/>
          <w:iCs w:val="0"/>
          <w:noProof/>
          <w:kern w:val="2"/>
          <w:sz w:val="24"/>
          <w:szCs w:val="24"/>
          <w:lang w:val="en-US" w:eastAsia="en-US"/>
          <w14:ligatures w14:val="standardContextual"/>
        </w:rPr>
      </w:pPr>
      <w:hyperlink w:anchor="_Toc165155975" w:history="1">
        <w:r w:rsidRPr="009D15D0">
          <w:rPr>
            <w:rStyle w:val="Hyperlink"/>
            <w:noProof/>
          </w:rPr>
          <w:t>2.1.8.</w:t>
        </w:r>
        <w:r>
          <w:rPr>
            <w:rFonts w:eastAsiaTheme="minorEastAsia" w:cstheme="minorBidi"/>
            <w:iCs w:val="0"/>
            <w:noProof/>
            <w:kern w:val="2"/>
            <w:sz w:val="24"/>
            <w:szCs w:val="24"/>
            <w:lang w:val="en-US" w:eastAsia="en-US"/>
            <w14:ligatures w14:val="standardContextual"/>
          </w:rPr>
          <w:tab/>
        </w:r>
        <w:r w:rsidRPr="009D15D0">
          <w:rPr>
            <w:rStyle w:val="Hyperlink"/>
            <w:noProof/>
          </w:rPr>
          <w:t>Katendikonstruktsioon</w:t>
        </w:r>
        <w:r>
          <w:rPr>
            <w:noProof/>
            <w:webHidden/>
          </w:rPr>
          <w:tab/>
        </w:r>
        <w:r>
          <w:rPr>
            <w:noProof/>
            <w:webHidden/>
          </w:rPr>
          <w:fldChar w:fldCharType="begin"/>
        </w:r>
        <w:r>
          <w:rPr>
            <w:noProof/>
            <w:webHidden/>
          </w:rPr>
          <w:instrText xml:space="preserve"> PAGEREF _Toc165155975 \h </w:instrText>
        </w:r>
        <w:r>
          <w:rPr>
            <w:noProof/>
            <w:webHidden/>
          </w:rPr>
        </w:r>
        <w:r>
          <w:rPr>
            <w:noProof/>
            <w:webHidden/>
          </w:rPr>
          <w:fldChar w:fldCharType="separate"/>
        </w:r>
        <w:r>
          <w:rPr>
            <w:noProof/>
            <w:webHidden/>
          </w:rPr>
          <w:t>7</w:t>
        </w:r>
        <w:r>
          <w:rPr>
            <w:noProof/>
            <w:webHidden/>
          </w:rPr>
          <w:fldChar w:fldCharType="end"/>
        </w:r>
      </w:hyperlink>
    </w:p>
    <w:p w14:paraId="2EFEE490" w14:textId="319849F6" w:rsidR="004712F4" w:rsidRDefault="004712F4">
      <w:pPr>
        <w:pStyle w:val="TOC2"/>
        <w:rPr>
          <w:rFonts w:eastAsiaTheme="minorEastAsia" w:cstheme="minorBidi"/>
          <w:noProof/>
          <w:kern w:val="2"/>
          <w:sz w:val="24"/>
          <w:szCs w:val="24"/>
          <w:lang w:val="en-US" w:eastAsia="en-US"/>
          <w14:ligatures w14:val="standardContextual"/>
        </w:rPr>
      </w:pPr>
      <w:hyperlink w:anchor="_Toc165155976" w:history="1">
        <w:r w:rsidRPr="009D15D0">
          <w:rPr>
            <w:rStyle w:val="Hyperlink"/>
            <w:noProof/>
          </w:rPr>
          <w:t>2.2.</w:t>
        </w:r>
        <w:r>
          <w:rPr>
            <w:rFonts w:eastAsiaTheme="minorEastAsia" w:cstheme="minorBidi"/>
            <w:noProof/>
            <w:kern w:val="2"/>
            <w:sz w:val="24"/>
            <w:szCs w:val="24"/>
            <w:lang w:val="en-US" w:eastAsia="en-US"/>
            <w14:ligatures w14:val="standardContextual"/>
          </w:rPr>
          <w:tab/>
        </w:r>
        <w:r w:rsidRPr="009D15D0">
          <w:rPr>
            <w:rStyle w:val="Hyperlink"/>
            <w:noProof/>
          </w:rPr>
          <w:t>Nähtavus</w:t>
        </w:r>
        <w:r>
          <w:rPr>
            <w:noProof/>
            <w:webHidden/>
          </w:rPr>
          <w:tab/>
        </w:r>
        <w:r>
          <w:rPr>
            <w:noProof/>
            <w:webHidden/>
          </w:rPr>
          <w:fldChar w:fldCharType="begin"/>
        </w:r>
        <w:r>
          <w:rPr>
            <w:noProof/>
            <w:webHidden/>
          </w:rPr>
          <w:instrText xml:space="preserve"> PAGEREF _Toc165155976 \h </w:instrText>
        </w:r>
        <w:r>
          <w:rPr>
            <w:noProof/>
            <w:webHidden/>
          </w:rPr>
        </w:r>
        <w:r>
          <w:rPr>
            <w:noProof/>
            <w:webHidden/>
          </w:rPr>
          <w:fldChar w:fldCharType="separate"/>
        </w:r>
        <w:r>
          <w:rPr>
            <w:noProof/>
            <w:webHidden/>
          </w:rPr>
          <w:t>7</w:t>
        </w:r>
        <w:r>
          <w:rPr>
            <w:noProof/>
            <w:webHidden/>
          </w:rPr>
          <w:fldChar w:fldCharType="end"/>
        </w:r>
      </w:hyperlink>
    </w:p>
    <w:p w14:paraId="03934394" w14:textId="7AFCBCD6" w:rsidR="004712F4" w:rsidRDefault="004712F4">
      <w:pPr>
        <w:pStyle w:val="TOC2"/>
        <w:rPr>
          <w:rFonts w:eastAsiaTheme="minorEastAsia" w:cstheme="minorBidi"/>
          <w:noProof/>
          <w:kern w:val="2"/>
          <w:sz w:val="24"/>
          <w:szCs w:val="24"/>
          <w:lang w:val="en-US" w:eastAsia="en-US"/>
          <w14:ligatures w14:val="standardContextual"/>
        </w:rPr>
      </w:pPr>
      <w:hyperlink w:anchor="_Toc165155977" w:history="1">
        <w:r w:rsidRPr="009D15D0">
          <w:rPr>
            <w:rStyle w:val="Hyperlink"/>
            <w:noProof/>
          </w:rPr>
          <w:t>2.3.</w:t>
        </w:r>
        <w:r>
          <w:rPr>
            <w:rFonts w:eastAsiaTheme="minorEastAsia" w:cstheme="minorBidi"/>
            <w:noProof/>
            <w:kern w:val="2"/>
            <w:sz w:val="24"/>
            <w:szCs w:val="24"/>
            <w:lang w:val="en-US" w:eastAsia="en-US"/>
            <w14:ligatures w14:val="standardContextual"/>
          </w:rPr>
          <w:tab/>
        </w:r>
        <w:r w:rsidRPr="009D15D0">
          <w:rPr>
            <w:rStyle w:val="Hyperlink"/>
            <w:noProof/>
          </w:rPr>
          <w:t>Liikluskorraldus</w:t>
        </w:r>
        <w:r>
          <w:rPr>
            <w:noProof/>
            <w:webHidden/>
          </w:rPr>
          <w:tab/>
        </w:r>
        <w:r>
          <w:rPr>
            <w:noProof/>
            <w:webHidden/>
          </w:rPr>
          <w:fldChar w:fldCharType="begin"/>
        </w:r>
        <w:r>
          <w:rPr>
            <w:noProof/>
            <w:webHidden/>
          </w:rPr>
          <w:instrText xml:space="preserve"> PAGEREF _Toc165155977 \h </w:instrText>
        </w:r>
        <w:r>
          <w:rPr>
            <w:noProof/>
            <w:webHidden/>
          </w:rPr>
        </w:r>
        <w:r>
          <w:rPr>
            <w:noProof/>
            <w:webHidden/>
          </w:rPr>
          <w:fldChar w:fldCharType="separate"/>
        </w:r>
        <w:r>
          <w:rPr>
            <w:noProof/>
            <w:webHidden/>
          </w:rPr>
          <w:t>8</w:t>
        </w:r>
        <w:r>
          <w:rPr>
            <w:noProof/>
            <w:webHidden/>
          </w:rPr>
          <w:fldChar w:fldCharType="end"/>
        </w:r>
      </w:hyperlink>
    </w:p>
    <w:p w14:paraId="43944162" w14:textId="79713B80" w:rsidR="004712F4" w:rsidRDefault="004712F4">
      <w:pPr>
        <w:pStyle w:val="TOC3"/>
        <w:rPr>
          <w:rFonts w:eastAsiaTheme="minorEastAsia" w:cstheme="minorBidi"/>
          <w:iCs w:val="0"/>
          <w:noProof/>
          <w:kern w:val="2"/>
          <w:sz w:val="24"/>
          <w:szCs w:val="24"/>
          <w:lang w:val="en-US" w:eastAsia="en-US"/>
          <w14:ligatures w14:val="standardContextual"/>
        </w:rPr>
      </w:pPr>
      <w:hyperlink w:anchor="_Toc165155978" w:history="1">
        <w:r w:rsidRPr="009D15D0">
          <w:rPr>
            <w:rStyle w:val="Hyperlink"/>
            <w:noProof/>
          </w:rPr>
          <w:t>2.3.1.</w:t>
        </w:r>
        <w:r>
          <w:rPr>
            <w:rFonts w:eastAsiaTheme="minorEastAsia" w:cstheme="minorBidi"/>
            <w:iCs w:val="0"/>
            <w:noProof/>
            <w:kern w:val="2"/>
            <w:sz w:val="24"/>
            <w:szCs w:val="24"/>
            <w:lang w:val="en-US" w:eastAsia="en-US"/>
            <w14:ligatures w14:val="standardContextual"/>
          </w:rPr>
          <w:tab/>
        </w:r>
        <w:r w:rsidRPr="009D15D0">
          <w:rPr>
            <w:rStyle w:val="Hyperlink"/>
            <w:noProof/>
          </w:rPr>
          <w:t>Tähispostid</w:t>
        </w:r>
        <w:r>
          <w:rPr>
            <w:noProof/>
            <w:webHidden/>
          </w:rPr>
          <w:tab/>
        </w:r>
        <w:r>
          <w:rPr>
            <w:noProof/>
            <w:webHidden/>
          </w:rPr>
          <w:fldChar w:fldCharType="begin"/>
        </w:r>
        <w:r>
          <w:rPr>
            <w:noProof/>
            <w:webHidden/>
          </w:rPr>
          <w:instrText xml:space="preserve"> PAGEREF _Toc165155978 \h </w:instrText>
        </w:r>
        <w:r>
          <w:rPr>
            <w:noProof/>
            <w:webHidden/>
          </w:rPr>
        </w:r>
        <w:r>
          <w:rPr>
            <w:noProof/>
            <w:webHidden/>
          </w:rPr>
          <w:fldChar w:fldCharType="separate"/>
        </w:r>
        <w:r>
          <w:rPr>
            <w:noProof/>
            <w:webHidden/>
          </w:rPr>
          <w:t>8</w:t>
        </w:r>
        <w:r>
          <w:rPr>
            <w:noProof/>
            <w:webHidden/>
          </w:rPr>
          <w:fldChar w:fldCharType="end"/>
        </w:r>
      </w:hyperlink>
    </w:p>
    <w:p w14:paraId="299D246B" w14:textId="4B6D2EC8" w:rsidR="004712F4" w:rsidRDefault="004712F4">
      <w:pPr>
        <w:pStyle w:val="TOC1"/>
        <w:rPr>
          <w:rFonts w:eastAsiaTheme="minorEastAsia" w:cstheme="minorBidi"/>
          <w:b w:val="0"/>
          <w:bCs w:val="0"/>
          <w:caps w:val="0"/>
          <w:noProof/>
          <w:kern w:val="2"/>
          <w:sz w:val="24"/>
          <w:szCs w:val="24"/>
          <w:lang w:val="en-US" w:eastAsia="en-US"/>
          <w14:ligatures w14:val="standardContextual"/>
        </w:rPr>
      </w:pPr>
      <w:hyperlink w:anchor="_Toc165155979" w:history="1">
        <w:r w:rsidRPr="009D15D0">
          <w:rPr>
            <w:rStyle w:val="Hyperlink"/>
            <w:noProof/>
          </w:rPr>
          <w:t>3.</w:t>
        </w:r>
        <w:r>
          <w:rPr>
            <w:rFonts w:eastAsiaTheme="minorEastAsia" w:cstheme="minorBidi"/>
            <w:b w:val="0"/>
            <w:bCs w:val="0"/>
            <w:caps w:val="0"/>
            <w:noProof/>
            <w:kern w:val="2"/>
            <w:sz w:val="24"/>
            <w:szCs w:val="24"/>
            <w:lang w:val="en-US" w:eastAsia="en-US"/>
            <w14:ligatures w14:val="standardContextual"/>
          </w:rPr>
          <w:tab/>
        </w:r>
        <w:r w:rsidRPr="009D15D0">
          <w:rPr>
            <w:rStyle w:val="Hyperlink"/>
            <w:noProof/>
          </w:rPr>
          <w:t>Ehitustööde teostamine</w:t>
        </w:r>
        <w:r>
          <w:rPr>
            <w:noProof/>
            <w:webHidden/>
          </w:rPr>
          <w:tab/>
        </w:r>
        <w:r>
          <w:rPr>
            <w:noProof/>
            <w:webHidden/>
          </w:rPr>
          <w:fldChar w:fldCharType="begin"/>
        </w:r>
        <w:r>
          <w:rPr>
            <w:noProof/>
            <w:webHidden/>
          </w:rPr>
          <w:instrText xml:space="preserve"> PAGEREF _Toc165155979 \h </w:instrText>
        </w:r>
        <w:r>
          <w:rPr>
            <w:noProof/>
            <w:webHidden/>
          </w:rPr>
        </w:r>
        <w:r>
          <w:rPr>
            <w:noProof/>
            <w:webHidden/>
          </w:rPr>
          <w:fldChar w:fldCharType="separate"/>
        </w:r>
        <w:r>
          <w:rPr>
            <w:noProof/>
            <w:webHidden/>
          </w:rPr>
          <w:t>9</w:t>
        </w:r>
        <w:r>
          <w:rPr>
            <w:noProof/>
            <w:webHidden/>
          </w:rPr>
          <w:fldChar w:fldCharType="end"/>
        </w:r>
      </w:hyperlink>
    </w:p>
    <w:p w14:paraId="0C8AF238" w14:textId="14933126" w:rsidR="004712F4" w:rsidRDefault="004712F4">
      <w:pPr>
        <w:pStyle w:val="TOC2"/>
        <w:rPr>
          <w:rFonts w:eastAsiaTheme="minorEastAsia" w:cstheme="minorBidi"/>
          <w:noProof/>
          <w:kern w:val="2"/>
          <w:sz w:val="24"/>
          <w:szCs w:val="24"/>
          <w:lang w:val="en-US" w:eastAsia="en-US"/>
          <w14:ligatures w14:val="standardContextual"/>
        </w:rPr>
      </w:pPr>
      <w:hyperlink w:anchor="_Toc165155980" w:history="1">
        <w:r w:rsidRPr="009D15D0">
          <w:rPr>
            <w:rStyle w:val="Hyperlink"/>
            <w:noProof/>
          </w:rPr>
          <w:t>3.1.</w:t>
        </w:r>
        <w:r>
          <w:rPr>
            <w:rFonts w:eastAsiaTheme="minorEastAsia" w:cstheme="minorBidi"/>
            <w:noProof/>
            <w:kern w:val="2"/>
            <w:sz w:val="24"/>
            <w:szCs w:val="24"/>
            <w:lang w:val="en-US" w:eastAsia="en-US"/>
            <w14:ligatures w14:val="standardContextual"/>
          </w:rPr>
          <w:tab/>
        </w:r>
        <w:r w:rsidRPr="009D15D0">
          <w:rPr>
            <w:rStyle w:val="Hyperlink"/>
            <w:noProof/>
          </w:rPr>
          <w:t>Üldine</w:t>
        </w:r>
        <w:r>
          <w:rPr>
            <w:noProof/>
            <w:webHidden/>
          </w:rPr>
          <w:tab/>
        </w:r>
        <w:r>
          <w:rPr>
            <w:noProof/>
            <w:webHidden/>
          </w:rPr>
          <w:fldChar w:fldCharType="begin"/>
        </w:r>
        <w:r>
          <w:rPr>
            <w:noProof/>
            <w:webHidden/>
          </w:rPr>
          <w:instrText xml:space="preserve"> PAGEREF _Toc165155980 \h </w:instrText>
        </w:r>
        <w:r>
          <w:rPr>
            <w:noProof/>
            <w:webHidden/>
          </w:rPr>
        </w:r>
        <w:r>
          <w:rPr>
            <w:noProof/>
            <w:webHidden/>
          </w:rPr>
          <w:fldChar w:fldCharType="separate"/>
        </w:r>
        <w:r>
          <w:rPr>
            <w:noProof/>
            <w:webHidden/>
          </w:rPr>
          <w:t>9</w:t>
        </w:r>
        <w:r>
          <w:rPr>
            <w:noProof/>
            <w:webHidden/>
          </w:rPr>
          <w:fldChar w:fldCharType="end"/>
        </w:r>
      </w:hyperlink>
    </w:p>
    <w:p w14:paraId="497AFD8C" w14:textId="1DAF9813" w:rsidR="004712F4" w:rsidRDefault="004712F4">
      <w:pPr>
        <w:pStyle w:val="TOC2"/>
        <w:rPr>
          <w:rFonts w:eastAsiaTheme="minorEastAsia" w:cstheme="minorBidi"/>
          <w:noProof/>
          <w:kern w:val="2"/>
          <w:sz w:val="24"/>
          <w:szCs w:val="24"/>
          <w:lang w:val="en-US" w:eastAsia="en-US"/>
          <w14:ligatures w14:val="standardContextual"/>
        </w:rPr>
      </w:pPr>
      <w:hyperlink w:anchor="_Toc165155981" w:history="1">
        <w:r w:rsidRPr="009D15D0">
          <w:rPr>
            <w:rStyle w:val="Hyperlink"/>
            <w:noProof/>
          </w:rPr>
          <w:t>3.2.</w:t>
        </w:r>
        <w:r>
          <w:rPr>
            <w:rFonts w:eastAsiaTheme="minorEastAsia" w:cstheme="minorBidi"/>
            <w:noProof/>
            <w:kern w:val="2"/>
            <w:sz w:val="24"/>
            <w:szCs w:val="24"/>
            <w:lang w:val="en-US" w:eastAsia="en-US"/>
            <w14:ligatures w14:val="standardContextual"/>
          </w:rPr>
          <w:tab/>
        </w:r>
        <w:r w:rsidRPr="009D15D0">
          <w:rPr>
            <w:rStyle w:val="Hyperlink"/>
            <w:noProof/>
          </w:rPr>
          <w:t>Tööde teostamine</w:t>
        </w:r>
        <w:r>
          <w:rPr>
            <w:noProof/>
            <w:webHidden/>
          </w:rPr>
          <w:tab/>
        </w:r>
        <w:r>
          <w:rPr>
            <w:noProof/>
            <w:webHidden/>
          </w:rPr>
          <w:fldChar w:fldCharType="begin"/>
        </w:r>
        <w:r>
          <w:rPr>
            <w:noProof/>
            <w:webHidden/>
          </w:rPr>
          <w:instrText xml:space="preserve"> PAGEREF _Toc165155981 \h </w:instrText>
        </w:r>
        <w:r>
          <w:rPr>
            <w:noProof/>
            <w:webHidden/>
          </w:rPr>
        </w:r>
        <w:r>
          <w:rPr>
            <w:noProof/>
            <w:webHidden/>
          </w:rPr>
          <w:fldChar w:fldCharType="separate"/>
        </w:r>
        <w:r>
          <w:rPr>
            <w:noProof/>
            <w:webHidden/>
          </w:rPr>
          <w:t>9</w:t>
        </w:r>
        <w:r>
          <w:rPr>
            <w:noProof/>
            <w:webHidden/>
          </w:rPr>
          <w:fldChar w:fldCharType="end"/>
        </w:r>
      </w:hyperlink>
    </w:p>
    <w:p w14:paraId="0E5DCE56" w14:textId="51C1B858" w:rsidR="004712F4" w:rsidRDefault="004712F4">
      <w:pPr>
        <w:pStyle w:val="TOC3"/>
        <w:rPr>
          <w:rFonts w:eastAsiaTheme="minorEastAsia" w:cstheme="minorBidi"/>
          <w:iCs w:val="0"/>
          <w:noProof/>
          <w:kern w:val="2"/>
          <w:sz w:val="24"/>
          <w:szCs w:val="24"/>
          <w:lang w:val="en-US" w:eastAsia="en-US"/>
          <w14:ligatures w14:val="standardContextual"/>
        </w:rPr>
      </w:pPr>
      <w:hyperlink w:anchor="_Toc165155982" w:history="1">
        <w:r w:rsidRPr="009D15D0">
          <w:rPr>
            <w:rStyle w:val="Hyperlink"/>
            <w:noProof/>
          </w:rPr>
          <w:t>3.2.1.</w:t>
        </w:r>
        <w:r>
          <w:rPr>
            <w:rFonts w:eastAsiaTheme="minorEastAsia" w:cstheme="minorBidi"/>
            <w:iCs w:val="0"/>
            <w:noProof/>
            <w:kern w:val="2"/>
            <w:sz w:val="24"/>
            <w:szCs w:val="24"/>
            <w:lang w:val="en-US" w:eastAsia="en-US"/>
            <w14:ligatures w14:val="standardContextual"/>
          </w:rPr>
          <w:tab/>
        </w:r>
        <w:r w:rsidRPr="009D15D0">
          <w:rPr>
            <w:rStyle w:val="Hyperlink"/>
            <w:noProof/>
          </w:rPr>
          <w:t>Ettevalmistustööd</w:t>
        </w:r>
        <w:r>
          <w:rPr>
            <w:noProof/>
            <w:webHidden/>
          </w:rPr>
          <w:tab/>
        </w:r>
        <w:r>
          <w:rPr>
            <w:noProof/>
            <w:webHidden/>
          </w:rPr>
          <w:fldChar w:fldCharType="begin"/>
        </w:r>
        <w:r>
          <w:rPr>
            <w:noProof/>
            <w:webHidden/>
          </w:rPr>
          <w:instrText xml:space="preserve"> PAGEREF _Toc165155982 \h </w:instrText>
        </w:r>
        <w:r>
          <w:rPr>
            <w:noProof/>
            <w:webHidden/>
          </w:rPr>
        </w:r>
        <w:r>
          <w:rPr>
            <w:noProof/>
            <w:webHidden/>
          </w:rPr>
          <w:fldChar w:fldCharType="separate"/>
        </w:r>
        <w:r>
          <w:rPr>
            <w:noProof/>
            <w:webHidden/>
          </w:rPr>
          <w:t>9</w:t>
        </w:r>
        <w:r>
          <w:rPr>
            <w:noProof/>
            <w:webHidden/>
          </w:rPr>
          <w:fldChar w:fldCharType="end"/>
        </w:r>
      </w:hyperlink>
    </w:p>
    <w:p w14:paraId="3FC170FD" w14:textId="0214DD5F" w:rsidR="004712F4" w:rsidRDefault="004712F4">
      <w:pPr>
        <w:pStyle w:val="TOC2"/>
        <w:rPr>
          <w:rFonts w:eastAsiaTheme="minorEastAsia" w:cstheme="minorBidi"/>
          <w:noProof/>
          <w:kern w:val="2"/>
          <w:sz w:val="24"/>
          <w:szCs w:val="24"/>
          <w:lang w:val="en-US" w:eastAsia="en-US"/>
          <w14:ligatures w14:val="standardContextual"/>
        </w:rPr>
      </w:pPr>
      <w:hyperlink w:anchor="_Toc165155983" w:history="1">
        <w:r w:rsidRPr="009D15D0">
          <w:rPr>
            <w:rStyle w:val="Hyperlink"/>
            <w:noProof/>
          </w:rPr>
          <w:t>3.3.</w:t>
        </w:r>
        <w:r>
          <w:rPr>
            <w:rFonts w:eastAsiaTheme="minorEastAsia" w:cstheme="minorBidi"/>
            <w:noProof/>
            <w:kern w:val="2"/>
            <w:sz w:val="24"/>
            <w:szCs w:val="24"/>
            <w:lang w:val="en-US" w:eastAsia="en-US"/>
            <w14:ligatures w14:val="standardContextual"/>
          </w:rPr>
          <w:tab/>
        </w:r>
        <w:r w:rsidRPr="009D15D0">
          <w:rPr>
            <w:rStyle w:val="Hyperlink"/>
            <w:noProof/>
          </w:rPr>
          <w:t>Mullatööd</w:t>
        </w:r>
        <w:r>
          <w:rPr>
            <w:noProof/>
            <w:webHidden/>
          </w:rPr>
          <w:tab/>
        </w:r>
        <w:r>
          <w:rPr>
            <w:noProof/>
            <w:webHidden/>
          </w:rPr>
          <w:fldChar w:fldCharType="begin"/>
        </w:r>
        <w:r>
          <w:rPr>
            <w:noProof/>
            <w:webHidden/>
          </w:rPr>
          <w:instrText xml:space="preserve"> PAGEREF _Toc165155983 \h </w:instrText>
        </w:r>
        <w:r>
          <w:rPr>
            <w:noProof/>
            <w:webHidden/>
          </w:rPr>
        </w:r>
        <w:r>
          <w:rPr>
            <w:noProof/>
            <w:webHidden/>
          </w:rPr>
          <w:fldChar w:fldCharType="separate"/>
        </w:r>
        <w:r>
          <w:rPr>
            <w:noProof/>
            <w:webHidden/>
          </w:rPr>
          <w:t>9</w:t>
        </w:r>
        <w:r>
          <w:rPr>
            <w:noProof/>
            <w:webHidden/>
          </w:rPr>
          <w:fldChar w:fldCharType="end"/>
        </w:r>
      </w:hyperlink>
    </w:p>
    <w:p w14:paraId="7B187924" w14:textId="23D2B04F" w:rsidR="004712F4" w:rsidRDefault="004712F4">
      <w:pPr>
        <w:pStyle w:val="TOC2"/>
        <w:rPr>
          <w:rFonts w:eastAsiaTheme="minorEastAsia" w:cstheme="minorBidi"/>
          <w:noProof/>
          <w:kern w:val="2"/>
          <w:sz w:val="24"/>
          <w:szCs w:val="24"/>
          <w:lang w:val="en-US" w:eastAsia="en-US"/>
          <w14:ligatures w14:val="standardContextual"/>
        </w:rPr>
      </w:pPr>
      <w:hyperlink w:anchor="_Toc165155984" w:history="1">
        <w:r w:rsidRPr="009D15D0">
          <w:rPr>
            <w:rStyle w:val="Hyperlink"/>
            <w:noProof/>
          </w:rPr>
          <w:t>3.4.</w:t>
        </w:r>
        <w:r>
          <w:rPr>
            <w:rFonts w:eastAsiaTheme="minorEastAsia" w:cstheme="minorBidi"/>
            <w:noProof/>
            <w:kern w:val="2"/>
            <w:sz w:val="24"/>
            <w:szCs w:val="24"/>
            <w:lang w:val="en-US" w:eastAsia="en-US"/>
            <w14:ligatures w14:val="standardContextual"/>
          </w:rPr>
          <w:tab/>
        </w:r>
        <w:r w:rsidRPr="009D15D0">
          <w:rPr>
            <w:rStyle w:val="Hyperlink"/>
            <w:noProof/>
          </w:rPr>
          <w:t>Katendi ehitus</w:t>
        </w:r>
        <w:r>
          <w:rPr>
            <w:noProof/>
            <w:webHidden/>
          </w:rPr>
          <w:tab/>
        </w:r>
        <w:r>
          <w:rPr>
            <w:noProof/>
            <w:webHidden/>
          </w:rPr>
          <w:fldChar w:fldCharType="begin"/>
        </w:r>
        <w:r>
          <w:rPr>
            <w:noProof/>
            <w:webHidden/>
          </w:rPr>
          <w:instrText xml:space="preserve"> PAGEREF _Toc165155984 \h </w:instrText>
        </w:r>
        <w:r>
          <w:rPr>
            <w:noProof/>
            <w:webHidden/>
          </w:rPr>
        </w:r>
        <w:r>
          <w:rPr>
            <w:noProof/>
            <w:webHidden/>
          </w:rPr>
          <w:fldChar w:fldCharType="separate"/>
        </w:r>
        <w:r>
          <w:rPr>
            <w:noProof/>
            <w:webHidden/>
          </w:rPr>
          <w:t>10</w:t>
        </w:r>
        <w:r>
          <w:rPr>
            <w:noProof/>
            <w:webHidden/>
          </w:rPr>
          <w:fldChar w:fldCharType="end"/>
        </w:r>
      </w:hyperlink>
    </w:p>
    <w:p w14:paraId="74EC551C" w14:textId="1EA2F0D3" w:rsidR="004712F4" w:rsidRDefault="004712F4">
      <w:pPr>
        <w:pStyle w:val="TOC1"/>
        <w:rPr>
          <w:rFonts w:eastAsiaTheme="minorEastAsia" w:cstheme="minorBidi"/>
          <w:b w:val="0"/>
          <w:bCs w:val="0"/>
          <w:caps w:val="0"/>
          <w:noProof/>
          <w:kern w:val="2"/>
          <w:sz w:val="24"/>
          <w:szCs w:val="24"/>
          <w:lang w:val="en-US" w:eastAsia="en-US"/>
          <w14:ligatures w14:val="standardContextual"/>
        </w:rPr>
      </w:pPr>
      <w:hyperlink w:anchor="_Toc165155985" w:history="1">
        <w:r w:rsidRPr="009D15D0">
          <w:rPr>
            <w:rStyle w:val="Hyperlink"/>
            <w:noProof/>
          </w:rPr>
          <w:t>4.</w:t>
        </w:r>
        <w:r>
          <w:rPr>
            <w:rFonts w:eastAsiaTheme="minorEastAsia" w:cstheme="minorBidi"/>
            <w:b w:val="0"/>
            <w:bCs w:val="0"/>
            <w:caps w:val="0"/>
            <w:noProof/>
            <w:kern w:val="2"/>
            <w:sz w:val="24"/>
            <w:szCs w:val="24"/>
            <w:lang w:val="en-US" w:eastAsia="en-US"/>
            <w14:ligatures w14:val="standardContextual"/>
          </w:rPr>
          <w:tab/>
        </w:r>
        <w:r w:rsidRPr="009D15D0">
          <w:rPr>
            <w:rStyle w:val="Hyperlink"/>
            <w:noProof/>
          </w:rPr>
          <w:t>HOOLDUSJUHENDID</w:t>
        </w:r>
        <w:r>
          <w:rPr>
            <w:noProof/>
            <w:webHidden/>
          </w:rPr>
          <w:tab/>
        </w:r>
        <w:r>
          <w:rPr>
            <w:noProof/>
            <w:webHidden/>
          </w:rPr>
          <w:fldChar w:fldCharType="begin"/>
        </w:r>
        <w:r>
          <w:rPr>
            <w:noProof/>
            <w:webHidden/>
          </w:rPr>
          <w:instrText xml:space="preserve"> PAGEREF _Toc165155985 \h </w:instrText>
        </w:r>
        <w:r>
          <w:rPr>
            <w:noProof/>
            <w:webHidden/>
          </w:rPr>
        </w:r>
        <w:r>
          <w:rPr>
            <w:noProof/>
            <w:webHidden/>
          </w:rPr>
          <w:fldChar w:fldCharType="separate"/>
        </w:r>
        <w:r>
          <w:rPr>
            <w:noProof/>
            <w:webHidden/>
          </w:rPr>
          <w:t>12</w:t>
        </w:r>
        <w:r>
          <w:rPr>
            <w:noProof/>
            <w:webHidden/>
          </w:rPr>
          <w:fldChar w:fldCharType="end"/>
        </w:r>
      </w:hyperlink>
    </w:p>
    <w:p w14:paraId="2989F6E7" w14:textId="7FCA64F3" w:rsidR="004712F4" w:rsidRDefault="004712F4">
      <w:pPr>
        <w:pStyle w:val="TOC2"/>
        <w:rPr>
          <w:rFonts w:eastAsiaTheme="minorEastAsia" w:cstheme="minorBidi"/>
          <w:noProof/>
          <w:kern w:val="2"/>
          <w:sz w:val="24"/>
          <w:szCs w:val="24"/>
          <w:lang w:val="en-US" w:eastAsia="en-US"/>
          <w14:ligatures w14:val="standardContextual"/>
        </w:rPr>
      </w:pPr>
      <w:hyperlink w:anchor="_Toc165155986" w:history="1">
        <w:r w:rsidRPr="009D15D0">
          <w:rPr>
            <w:rStyle w:val="Hyperlink"/>
            <w:noProof/>
          </w:rPr>
          <w:t>4.1.</w:t>
        </w:r>
        <w:r>
          <w:rPr>
            <w:rFonts w:eastAsiaTheme="minorEastAsia" w:cstheme="minorBidi"/>
            <w:noProof/>
            <w:kern w:val="2"/>
            <w:sz w:val="24"/>
            <w:szCs w:val="24"/>
            <w:lang w:val="en-US" w:eastAsia="en-US"/>
            <w14:ligatures w14:val="standardContextual"/>
          </w:rPr>
          <w:tab/>
        </w:r>
        <w:r w:rsidRPr="009D15D0">
          <w:rPr>
            <w:rStyle w:val="Hyperlink"/>
            <w:noProof/>
          </w:rPr>
          <w:t>Hooldamisjuhend</w:t>
        </w:r>
        <w:r>
          <w:rPr>
            <w:noProof/>
            <w:webHidden/>
          </w:rPr>
          <w:tab/>
        </w:r>
        <w:r>
          <w:rPr>
            <w:noProof/>
            <w:webHidden/>
          </w:rPr>
          <w:fldChar w:fldCharType="begin"/>
        </w:r>
        <w:r>
          <w:rPr>
            <w:noProof/>
            <w:webHidden/>
          </w:rPr>
          <w:instrText xml:space="preserve"> PAGEREF _Toc165155986 \h </w:instrText>
        </w:r>
        <w:r>
          <w:rPr>
            <w:noProof/>
            <w:webHidden/>
          </w:rPr>
        </w:r>
        <w:r>
          <w:rPr>
            <w:noProof/>
            <w:webHidden/>
          </w:rPr>
          <w:fldChar w:fldCharType="separate"/>
        </w:r>
        <w:r>
          <w:rPr>
            <w:noProof/>
            <w:webHidden/>
          </w:rPr>
          <w:t>12</w:t>
        </w:r>
        <w:r>
          <w:rPr>
            <w:noProof/>
            <w:webHidden/>
          </w:rPr>
          <w:fldChar w:fldCharType="end"/>
        </w:r>
      </w:hyperlink>
    </w:p>
    <w:p w14:paraId="2CD1CCC4" w14:textId="7DE2A9CE" w:rsidR="004712F4" w:rsidRDefault="004712F4">
      <w:pPr>
        <w:pStyle w:val="TOC1"/>
        <w:rPr>
          <w:rFonts w:eastAsiaTheme="minorEastAsia" w:cstheme="minorBidi"/>
          <w:b w:val="0"/>
          <w:bCs w:val="0"/>
          <w:caps w:val="0"/>
          <w:noProof/>
          <w:kern w:val="2"/>
          <w:sz w:val="24"/>
          <w:szCs w:val="24"/>
          <w:lang w:val="en-US" w:eastAsia="en-US"/>
          <w14:ligatures w14:val="standardContextual"/>
        </w:rPr>
      </w:pPr>
      <w:hyperlink w:anchor="_Toc165155987" w:history="1">
        <w:r w:rsidRPr="009D15D0">
          <w:rPr>
            <w:rStyle w:val="Hyperlink"/>
            <w:noProof/>
          </w:rPr>
          <w:t>5.</w:t>
        </w:r>
        <w:r>
          <w:rPr>
            <w:rFonts w:eastAsiaTheme="minorEastAsia" w:cstheme="minorBidi"/>
            <w:b w:val="0"/>
            <w:bCs w:val="0"/>
            <w:caps w:val="0"/>
            <w:noProof/>
            <w:kern w:val="2"/>
            <w:sz w:val="24"/>
            <w:szCs w:val="24"/>
            <w:lang w:val="en-US" w:eastAsia="en-US"/>
            <w14:ligatures w14:val="standardContextual"/>
          </w:rPr>
          <w:tab/>
        </w:r>
        <w:r w:rsidRPr="009D15D0">
          <w:rPr>
            <w:rStyle w:val="Hyperlink"/>
            <w:noProof/>
          </w:rPr>
          <w:t>Keskkonnakaitse aspektid</w:t>
        </w:r>
        <w:r>
          <w:rPr>
            <w:noProof/>
            <w:webHidden/>
          </w:rPr>
          <w:tab/>
        </w:r>
        <w:r>
          <w:rPr>
            <w:noProof/>
            <w:webHidden/>
          </w:rPr>
          <w:fldChar w:fldCharType="begin"/>
        </w:r>
        <w:r>
          <w:rPr>
            <w:noProof/>
            <w:webHidden/>
          </w:rPr>
          <w:instrText xml:space="preserve"> PAGEREF _Toc165155987 \h </w:instrText>
        </w:r>
        <w:r>
          <w:rPr>
            <w:noProof/>
            <w:webHidden/>
          </w:rPr>
        </w:r>
        <w:r>
          <w:rPr>
            <w:noProof/>
            <w:webHidden/>
          </w:rPr>
          <w:fldChar w:fldCharType="separate"/>
        </w:r>
        <w:r>
          <w:rPr>
            <w:noProof/>
            <w:webHidden/>
          </w:rPr>
          <w:t>13</w:t>
        </w:r>
        <w:r>
          <w:rPr>
            <w:noProof/>
            <w:webHidden/>
          </w:rPr>
          <w:fldChar w:fldCharType="end"/>
        </w:r>
      </w:hyperlink>
    </w:p>
    <w:p w14:paraId="31346347" w14:textId="07A954AC" w:rsidR="00425196" w:rsidRDefault="00425196" w:rsidP="00425196">
      <w:r>
        <w:fldChar w:fldCharType="end"/>
      </w:r>
    </w:p>
    <w:p w14:paraId="41D16665" w14:textId="77777777" w:rsidR="00425196" w:rsidRDefault="00425196" w:rsidP="00425196"/>
    <w:p w14:paraId="19521519" w14:textId="77777777" w:rsidR="00425196" w:rsidRDefault="00425196" w:rsidP="00425196"/>
    <w:p w14:paraId="7D0022D7" w14:textId="77777777" w:rsidR="00425196" w:rsidRDefault="00425196" w:rsidP="00425196"/>
    <w:p w14:paraId="09458C3E" w14:textId="77777777" w:rsidR="00425196" w:rsidRDefault="00425196" w:rsidP="00425196"/>
    <w:p w14:paraId="4C21DCFF" w14:textId="77777777" w:rsidR="00425196" w:rsidRDefault="00425196" w:rsidP="00425196"/>
    <w:p w14:paraId="4A27FE80" w14:textId="77777777" w:rsidR="00425196" w:rsidRDefault="00425196" w:rsidP="00425196"/>
    <w:p w14:paraId="7B5B427F" w14:textId="77777777" w:rsidR="00425196" w:rsidRDefault="00425196" w:rsidP="00425196"/>
    <w:p w14:paraId="771305B5" w14:textId="77777777" w:rsidR="00425196" w:rsidRDefault="00425196" w:rsidP="00425196"/>
    <w:p w14:paraId="2FCEEF75" w14:textId="77777777" w:rsidR="00425196" w:rsidRDefault="00425196" w:rsidP="00425196"/>
    <w:p w14:paraId="30C53B57" w14:textId="77777777" w:rsidR="00425196" w:rsidRDefault="00425196" w:rsidP="00425196"/>
    <w:p w14:paraId="1982384C" w14:textId="77777777" w:rsidR="00425196" w:rsidRDefault="00425196" w:rsidP="00425196"/>
    <w:p w14:paraId="33B67E39" w14:textId="77777777" w:rsidR="00425196" w:rsidRDefault="00425196" w:rsidP="00425196"/>
    <w:p w14:paraId="7B151689" w14:textId="77777777" w:rsidR="00425196" w:rsidRDefault="00425196" w:rsidP="00425196"/>
    <w:p w14:paraId="730E910F" w14:textId="77777777" w:rsidR="00425196" w:rsidRDefault="00425196" w:rsidP="00425196"/>
    <w:p w14:paraId="10DFE011" w14:textId="77777777" w:rsidR="00425196" w:rsidRDefault="00425196" w:rsidP="00425196"/>
    <w:p w14:paraId="77A3AA23" w14:textId="77777777" w:rsidR="00425196" w:rsidRDefault="00425196" w:rsidP="00425196"/>
    <w:p w14:paraId="5CC3093C" w14:textId="77777777" w:rsidR="00425196" w:rsidRDefault="00425196" w:rsidP="00425196"/>
    <w:p w14:paraId="41461AD6" w14:textId="77777777" w:rsidR="00425196" w:rsidRDefault="00425196" w:rsidP="00425196"/>
    <w:p w14:paraId="521C9DEB" w14:textId="3434B53F" w:rsidR="00425196" w:rsidRDefault="00425196" w:rsidP="00425196"/>
    <w:p w14:paraId="2EE313EB" w14:textId="17F4AAE8" w:rsidR="00425196" w:rsidRPr="00983F09" w:rsidRDefault="0095348E" w:rsidP="00983F09">
      <w:pPr>
        <w:pStyle w:val="Heading1"/>
      </w:pPr>
      <w:bookmarkStart w:id="2" w:name="_Toc165155961"/>
      <w:r w:rsidRPr="00983F09">
        <w:lastRenderedPageBreak/>
        <w:t>üldosa</w:t>
      </w:r>
      <w:bookmarkEnd w:id="2"/>
    </w:p>
    <w:p w14:paraId="204D48AC" w14:textId="1B90AD47" w:rsidR="00BC62C9" w:rsidRDefault="00BC62C9" w:rsidP="00BC62C9">
      <w:pPr>
        <w:pStyle w:val="Heading2"/>
      </w:pPr>
      <w:bookmarkStart w:id="3" w:name="_Toc165155962"/>
      <w:r>
        <w:t>Objekti asukoht</w:t>
      </w:r>
      <w:bookmarkEnd w:id="3"/>
    </w:p>
    <w:p w14:paraId="185448C6" w14:textId="09709DD8" w:rsidR="00BC62C9" w:rsidRPr="00BC62C9" w:rsidRDefault="007F58D2" w:rsidP="00BC62C9">
      <w:pPr>
        <w:pStyle w:val="BodyText"/>
      </w:pPr>
      <w:r>
        <w:rPr>
          <w:noProof/>
        </w:rPr>
        <w:drawing>
          <wp:inline distT="0" distB="0" distL="0" distR="0" wp14:anchorId="3810B2D9" wp14:editId="773D65A0">
            <wp:extent cx="5641340" cy="2947035"/>
            <wp:effectExtent l="0" t="0" r="0" b="5715"/>
            <wp:docPr id="168832155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41340" cy="2947035"/>
                    </a:xfrm>
                    <a:prstGeom prst="rect">
                      <a:avLst/>
                    </a:prstGeom>
                    <a:noFill/>
                    <a:ln>
                      <a:noFill/>
                    </a:ln>
                  </pic:spPr>
                </pic:pic>
              </a:graphicData>
            </a:graphic>
          </wp:inline>
        </w:drawing>
      </w:r>
    </w:p>
    <w:p w14:paraId="7F8322E8" w14:textId="1834ECDF" w:rsidR="00E550D8" w:rsidRDefault="00C8598A" w:rsidP="00C8598A">
      <w:bookmarkStart w:id="4" w:name="_Hlk480187492"/>
      <w:bookmarkStart w:id="5" w:name="_Toc407786275"/>
      <w:r>
        <w:t>Alu</w:t>
      </w:r>
      <w:r w:rsidR="004774CB">
        <w:t xml:space="preserve"> kinnistu</w:t>
      </w:r>
      <w:r w:rsidR="00992E5B">
        <w:t xml:space="preserve"> </w:t>
      </w:r>
      <w:r w:rsidR="00D42CD3">
        <w:t xml:space="preserve"> (</w:t>
      </w:r>
      <w:r w:rsidRPr="00C8598A">
        <w:t>28201:008:0518</w:t>
      </w:r>
      <w:r w:rsidR="00D42CD3" w:rsidRPr="00D42CD3">
        <w:t>)</w:t>
      </w:r>
      <w:r w:rsidR="00D42CD3">
        <w:rPr>
          <w:rFonts w:ascii="Roboto" w:hAnsi="Roboto"/>
          <w:sz w:val="21"/>
          <w:szCs w:val="21"/>
          <w:shd w:val="clear" w:color="auto" w:fill="FFFFFF"/>
        </w:rPr>
        <w:t xml:space="preserve"> </w:t>
      </w:r>
      <w:r w:rsidR="001A3177">
        <w:t>asu</w:t>
      </w:r>
      <w:r w:rsidR="004774CB">
        <w:t>b</w:t>
      </w:r>
      <w:r w:rsidR="001A3177">
        <w:t xml:space="preserve"> </w:t>
      </w:r>
      <w:r w:rsidR="00767632">
        <w:t>Tartu</w:t>
      </w:r>
      <w:r w:rsidR="00C37F60">
        <w:t xml:space="preserve"> </w:t>
      </w:r>
      <w:r w:rsidR="00D42CD3">
        <w:t xml:space="preserve">maakonnas, </w:t>
      </w:r>
      <w:r w:rsidR="00A41EB5">
        <w:t>Kambja</w:t>
      </w:r>
      <w:r w:rsidR="00D42CD3">
        <w:t xml:space="preserve"> vallas,</w:t>
      </w:r>
      <w:r w:rsidR="00043FAE">
        <w:t xml:space="preserve"> K</w:t>
      </w:r>
      <w:r w:rsidR="00A41EB5">
        <w:t>avandu külas</w:t>
      </w:r>
      <w:r w:rsidR="00C37F60">
        <w:t xml:space="preserve"> </w:t>
      </w:r>
      <w:r w:rsidR="00A71C68">
        <w:t>Kambja</w:t>
      </w:r>
      <w:r w:rsidR="00043FAE">
        <w:t xml:space="preserve"> – Ko</w:t>
      </w:r>
      <w:r w:rsidR="00A71C68">
        <w:t>dijärve</w:t>
      </w:r>
      <w:r w:rsidR="00043FAE">
        <w:t xml:space="preserve"> tee 22</w:t>
      </w:r>
      <w:r w:rsidR="00A71C68">
        <w:t>188</w:t>
      </w:r>
      <w:r w:rsidR="00937992">
        <w:t xml:space="preserve"> kilomeetri</w:t>
      </w:r>
      <w:r w:rsidR="00AE2AEA">
        <w:t>l 6,</w:t>
      </w:r>
      <w:r w:rsidR="001D3BBB">
        <w:t>505</w:t>
      </w:r>
      <w:r w:rsidR="00AE2AEA">
        <w:t xml:space="preserve">. </w:t>
      </w:r>
    </w:p>
    <w:p w14:paraId="0ADF7263" w14:textId="5C623027" w:rsidR="0042794B" w:rsidRDefault="0042794B" w:rsidP="0095348E"/>
    <w:p w14:paraId="0D3E9EBD" w14:textId="65AEEC1E" w:rsidR="008A169A" w:rsidRPr="008A169A" w:rsidRDefault="008A169A" w:rsidP="008A169A">
      <w:pPr>
        <w:ind w:right="692"/>
        <w:rPr>
          <w:b/>
          <w:bCs/>
        </w:rPr>
      </w:pPr>
      <w:r w:rsidRPr="008A169A">
        <w:rPr>
          <w:b/>
          <w:bCs/>
        </w:rPr>
        <w:t>Projekteermise aluseks on võetud:</w:t>
      </w:r>
    </w:p>
    <w:p w14:paraId="0E0CFFCC" w14:textId="598777CF" w:rsidR="00DB58CB" w:rsidRDefault="009B7477" w:rsidP="00DB58CB">
      <w:pPr>
        <w:pStyle w:val="ListParagraph"/>
        <w:numPr>
          <w:ilvl w:val="0"/>
          <w:numId w:val="30"/>
        </w:numPr>
        <w:ind w:right="692"/>
      </w:pPr>
      <w:r>
        <w:t>Transpordiameti poolt väljastatud Alu kinnistu</w:t>
      </w:r>
      <w:r w:rsidR="00807FED">
        <w:t xml:space="preserve"> ja Kambja-Kodijärve tee nr 22188</w:t>
      </w:r>
      <w:r>
        <w:t xml:space="preserve"> ristumis</w:t>
      </w:r>
      <w:r w:rsidR="00807FED">
        <w:t>k</w:t>
      </w:r>
      <w:r w:rsidR="00057D9A">
        <w:t>o</w:t>
      </w:r>
      <w:r w:rsidR="00807FED">
        <w:t>ha</w:t>
      </w:r>
      <w:r>
        <w:t xml:space="preserve"> ehitamise nõuded</w:t>
      </w:r>
    </w:p>
    <w:p w14:paraId="359EB48D" w14:textId="0115C63F" w:rsidR="008D14B1" w:rsidRDefault="00057D9A" w:rsidP="008D14B1">
      <w:pPr>
        <w:ind w:right="692"/>
        <w:rPr>
          <w:b/>
          <w:bCs/>
        </w:rPr>
      </w:pPr>
      <w:r>
        <w:rPr>
          <w:b/>
          <w:bCs/>
        </w:rPr>
        <w:t>Kambja</w:t>
      </w:r>
      <w:r w:rsidR="00F10A78">
        <w:rPr>
          <w:b/>
          <w:bCs/>
        </w:rPr>
        <w:t xml:space="preserve"> – </w:t>
      </w:r>
      <w:r>
        <w:rPr>
          <w:b/>
          <w:bCs/>
        </w:rPr>
        <w:t>Kodijärve</w:t>
      </w:r>
      <w:r w:rsidR="00F10A78">
        <w:rPr>
          <w:b/>
          <w:bCs/>
        </w:rPr>
        <w:t xml:space="preserve"> tee</w:t>
      </w:r>
      <w:r w:rsidR="008D14B1" w:rsidRPr="008D14B1">
        <w:rPr>
          <w:b/>
          <w:bCs/>
        </w:rPr>
        <w:t xml:space="preserve"> nr </w:t>
      </w:r>
      <w:r w:rsidR="00F10A78">
        <w:rPr>
          <w:b/>
          <w:bCs/>
        </w:rPr>
        <w:t>22</w:t>
      </w:r>
      <w:r>
        <w:rPr>
          <w:b/>
          <w:bCs/>
        </w:rPr>
        <w:t>188</w:t>
      </w:r>
    </w:p>
    <w:p w14:paraId="57F7C6DB" w14:textId="5147FCFB" w:rsidR="008D14B1" w:rsidRDefault="008D14B1" w:rsidP="008D14B1">
      <w:pPr>
        <w:pStyle w:val="ListParagraph"/>
        <w:numPr>
          <w:ilvl w:val="0"/>
          <w:numId w:val="34"/>
        </w:numPr>
        <w:ind w:right="692"/>
      </w:pPr>
      <w:r w:rsidRPr="008D14B1">
        <w:t>Liiklussagedus</w:t>
      </w:r>
      <w:r w:rsidR="00D25E31">
        <w:t xml:space="preserve"> –</w:t>
      </w:r>
      <w:r w:rsidR="00AE2FE8">
        <w:t>68</w:t>
      </w:r>
      <w:r w:rsidR="00D25E31">
        <w:t xml:space="preserve"> a/ööp (SAPA </w:t>
      </w:r>
      <w:r w:rsidR="00063E80">
        <w:t>89</w:t>
      </w:r>
      <w:r w:rsidR="00D25E31">
        <w:t>%)</w:t>
      </w:r>
    </w:p>
    <w:p w14:paraId="426FFB44" w14:textId="529BDE33" w:rsidR="00D25E31" w:rsidRDefault="00D76F66" w:rsidP="008D14B1">
      <w:pPr>
        <w:pStyle w:val="ListParagraph"/>
        <w:numPr>
          <w:ilvl w:val="0"/>
          <w:numId w:val="34"/>
        </w:numPr>
        <w:ind w:right="692"/>
      </w:pPr>
      <w:r>
        <w:t xml:space="preserve">Katte laius </w:t>
      </w:r>
      <w:r w:rsidR="00F074F5">
        <w:t>6</w:t>
      </w:r>
      <w:r w:rsidR="00C81E1D">
        <w:t>,</w:t>
      </w:r>
      <w:r w:rsidR="00F074F5">
        <w:t>2</w:t>
      </w:r>
      <w:r>
        <w:t>m</w:t>
      </w:r>
    </w:p>
    <w:p w14:paraId="6C8C33E7" w14:textId="3B94E88F" w:rsidR="00653AC3" w:rsidRDefault="00653AC3" w:rsidP="008D14B1">
      <w:pPr>
        <w:pStyle w:val="ListParagraph"/>
        <w:numPr>
          <w:ilvl w:val="0"/>
          <w:numId w:val="34"/>
        </w:numPr>
        <w:ind w:right="692"/>
      </w:pPr>
      <w:r>
        <w:t xml:space="preserve">Kiiruspiirang </w:t>
      </w:r>
      <w:r w:rsidR="00755064">
        <w:t>–</w:t>
      </w:r>
      <w:r w:rsidR="008C483B">
        <w:t xml:space="preserve"> </w:t>
      </w:r>
      <w:r w:rsidR="00F71B27">
        <w:t>9</w:t>
      </w:r>
      <w:r w:rsidR="008C483B">
        <w:t>0</w:t>
      </w:r>
      <w:r w:rsidR="00755064">
        <w:t xml:space="preserve"> km/h</w:t>
      </w:r>
    </w:p>
    <w:p w14:paraId="7EFABA8F" w14:textId="79855B3A" w:rsidR="008500D0" w:rsidRPr="008D14B1" w:rsidRDefault="008500D0" w:rsidP="008D14B1">
      <w:pPr>
        <w:pStyle w:val="ListParagraph"/>
        <w:numPr>
          <w:ilvl w:val="0"/>
          <w:numId w:val="34"/>
        </w:numPr>
        <w:ind w:right="692"/>
      </w:pPr>
      <w:r>
        <w:t>Kate</w:t>
      </w:r>
      <w:r w:rsidR="00C97C18">
        <w:t xml:space="preserve"> </w:t>
      </w:r>
      <w:r w:rsidR="006364E9">
        <w:t>–</w:t>
      </w:r>
      <w:r>
        <w:t xml:space="preserve"> </w:t>
      </w:r>
      <w:r w:rsidR="0056101F">
        <w:t>kruusatee</w:t>
      </w:r>
    </w:p>
    <w:p w14:paraId="600853DD" w14:textId="77777777" w:rsidR="004664CE" w:rsidRDefault="004664CE" w:rsidP="004664CE">
      <w:pPr>
        <w:pStyle w:val="Heading2"/>
        <w:keepLines/>
        <w:tabs>
          <w:tab w:val="clear" w:pos="142"/>
          <w:tab w:val="clear" w:pos="1872"/>
        </w:tabs>
        <w:ind w:left="567" w:hanging="567"/>
        <w:jc w:val="left"/>
      </w:pPr>
      <w:bookmarkStart w:id="6" w:name="_Toc165155963"/>
      <w:r>
        <w:t>Uuringud</w:t>
      </w:r>
      <w:bookmarkEnd w:id="6"/>
    </w:p>
    <w:p w14:paraId="349C0213" w14:textId="77777777" w:rsidR="004664CE" w:rsidRPr="004664CE" w:rsidRDefault="004664CE" w:rsidP="004664CE">
      <w:pPr>
        <w:pStyle w:val="BodyText"/>
      </w:pPr>
    </w:p>
    <w:p w14:paraId="7FE45B5B" w14:textId="77777777" w:rsidR="00571136" w:rsidRPr="00DB58CB" w:rsidRDefault="00571136" w:rsidP="00DB58CB">
      <w:pPr>
        <w:rPr>
          <w:b/>
        </w:rPr>
      </w:pPr>
      <w:bookmarkStart w:id="7" w:name="_Toc480233282"/>
      <w:r w:rsidRPr="00DB58CB">
        <w:rPr>
          <w:b/>
        </w:rPr>
        <w:t>Topo-geodeetilised uuringud</w:t>
      </w:r>
      <w:bookmarkEnd w:id="7"/>
    </w:p>
    <w:p w14:paraId="7691B003" w14:textId="77777777" w:rsidR="00571136" w:rsidRPr="003855A9" w:rsidRDefault="00571136" w:rsidP="00571136">
      <w:pPr>
        <w:pStyle w:val="Adressaat"/>
      </w:pPr>
    </w:p>
    <w:p w14:paraId="4E1A49F7" w14:textId="77777777" w:rsidR="00571136" w:rsidRPr="002F0EF4" w:rsidRDefault="00571136" w:rsidP="00571136">
      <w:r w:rsidRPr="002F0EF4">
        <w:t xml:space="preserve">Projekteeritavale alale on lähtuvalt majandus-ja taristuministri 14.04.2016 määrusele nr 34 </w:t>
      </w:r>
      <w:r w:rsidRPr="002F0EF4">
        <w:rPr>
          <w:szCs w:val="20"/>
          <w:lang w:eastAsia="ar-SA"/>
        </w:rPr>
        <w:t>Topo-geodeetilisele uuringule ja teostusmõõdistusele esitatavad nõuded“ koostatud topo-geodeetiline aluskaart.</w:t>
      </w:r>
    </w:p>
    <w:p w14:paraId="0A8C82D6" w14:textId="702079F0" w:rsidR="0062349A" w:rsidRDefault="0062349A" w:rsidP="0062349A">
      <w:r>
        <w:t>Maa-ala on mõõdistatud riigi koordinaatide süsteemis L-EST’97 ja kõrgused on antud EH2000 kõrguste süsteemis.</w:t>
      </w:r>
    </w:p>
    <w:p w14:paraId="16DAF297" w14:textId="4D82DB68" w:rsidR="00571136" w:rsidRDefault="00571136" w:rsidP="00D42CD3">
      <w:r w:rsidRPr="002F0EF4">
        <w:t xml:space="preserve">Mõõdistustöid teostati </w:t>
      </w:r>
      <w:r w:rsidR="00D42CD3" w:rsidRPr="002F0EF4">
        <w:t>202</w:t>
      </w:r>
      <w:r w:rsidR="00BA16FE">
        <w:t>4</w:t>
      </w:r>
      <w:r w:rsidR="00D42CD3" w:rsidRPr="002F0EF4">
        <w:t xml:space="preserve"> aasta </w:t>
      </w:r>
      <w:r w:rsidR="00C105FB">
        <w:t>juu</w:t>
      </w:r>
      <w:r w:rsidR="00B50D28">
        <w:t>li</w:t>
      </w:r>
      <w:r w:rsidR="003E5349">
        <w:t xml:space="preserve"> </w:t>
      </w:r>
      <w:r w:rsidR="002F0EF4" w:rsidRPr="002F0EF4">
        <w:t xml:space="preserve">kuus </w:t>
      </w:r>
      <w:r w:rsidR="00217D47">
        <w:t>Maainsener OÜ</w:t>
      </w:r>
      <w:r w:rsidR="00DC0631">
        <w:t xml:space="preserve"> </w:t>
      </w:r>
      <w:r w:rsidR="002F0EF4" w:rsidRPr="002F0EF4">
        <w:t xml:space="preserve">poolt töö numbriga </w:t>
      </w:r>
      <w:r w:rsidR="0046509B" w:rsidRPr="0046509B">
        <w:t>GEO 6957</w:t>
      </w:r>
      <w:r w:rsidR="0046509B">
        <w:t>.</w:t>
      </w:r>
    </w:p>
    <w:p w14:paraId="1C62E573" w14:textId="77777777" w:rsidR="00B6094A" w:rsidRDefault="00B6094A" w:rsidP="00D42CD3"/>
    <w:p w14:paraId="6899496B" w14:textId="77777777" w:rsidR="00571136" w:rsidRDefault="00571136" w:rsidP="00571136"/>
    <w:p w14:paraId="5BA28169" w14:textId="77777777" w:rsidR="00571136" w:rsidRPr="00DB58CB" w:rsidRDefault="00571136" w:rsidP="00DB58CB">
      <w:pPr>
        <w:rPr>
          <w:b/>
        </w:rPr>
      </w:pPr>
      <w:r w:rsidRPr="00DB58CB">
        <w:rPr>
          <w:b/>
        </w:rPr>
        <w:t>Geoloogilised uuringud</w:t>
      </w:r>
    </w:p>
    <w:p w14:paraId="044B766F" w14:textId="77777777" w:rsidR="00571136" w:rsidRDefault="00571136" w:rsidP="00571136">
      <w:r w:rsidRPr="004F765A">
        <w:t>Ehitusgeoloogilised uuringud ei ole tehtud.</w:t>
      </w:r>
    </w:p>
    <w:p w14:paraId="5E0B3945" w14:textId="77777777" w:rsidR="00571136" w:rsidRDefault="00571136" w:rsidP="00571136"/>
    <w:p w14:paraId="3EE17F68" w14:textId="77777777" w:rsidR="00DB58CB" w:rsidRDefault="00DB58CB" w:rsidP="00571136"/>
    <w:p w14:paraId="6FA0E7B3" w14:textId="77777777" w:rsidR="00571136" w:rsidRPr="00DB58CB" w:rsidRDefault="00571136" w:rsidP="00DB58CB">
      <w:pPr>
        <w:rPr>
          <w:b/>
        </w:rPr>
      </w:pPr>
      <w:r w:rsidRPr="00DB58CB">
        <w:rPr>
          <w:b/>
        </w:rPr>
        <w:t>Liiklusuuringud</w:t>
      </w:r>
    </w:p>
    <w:p w14:paraId="0AE5C3DA" w14:textId="77777777" w:rsidR="00571136" w:rsidRPr="004F765A" w:rsidRDefault="00571136" w:rsidP="00DB58CB">
      <w:r>
        <w:t>Liiklusuuringuid ei ole tehtud</w:t>
      </w:r>
    </w:p>
    <w:p w14:paraId="2B97458F" w14:textId="77777777" w:rsidR="00571136" w:rsidRDefault="00571136" w:rsidP="00571136">
      <w:pPr>
        <w:pStyle w:val="Heading2"/>
        <w:keepLines/>
        <w:tabs>
          <w:tab w:val="clear" w:pos="142"/>
          <w:tab w:val="clear" w:pos="1872"/>
        </w:tabs>
        <w:ind w:left="567" w:hanging="567"/>
        <w:jc w:val="left"/>
      </w:pPr>
      <w:bookmarkStart w:id="8" w:name="_Toc480233283"/>
      <w:bookmarkStart w:id="9" w:name="_Toc165155964"/>
      <w:r w:rsidRPr="00BB0093">
        <w:t>Tehnovõrgud</w:t>
      </w:r>
      <w:bookmarkEnd w:id="8"/>
      <w:bookmarkEnd w:id="9"/>
    </w:p>
    <w:p w14:paraId="13BB30A4" w14:textId="61B0EC5F" w:rsidR="006C70EC" w:rsidRPr="006C70EC" w:rsidRDefault="006C70EC" w:rsidP="006C70EC">
      <w:pPr>
        <w:pStyle w:val="BodyText"/>
      </w:pPr>
      <w:r>
        <w:t>Alu kinnistule rajatakse käesoleva projekti koostamise hetkel Elektrilevi OÜ</w:t>
      </w:r>
      <w:r w:rsidR="006337B0">
        <w:t xml:space="preserve"> poolt tellitud ja Enersense OÜ poolt ehitatavat</w:t>
      </w:r>
      <w:r>
        <w:t xml:space="preserve"> madalpinge maakaablit ja elektrililp</w:t>
      </w:r>
      <w:r w:rsidR="0039264D">
        <w:t xml:space="preserve"> töö numbriga LC1778</w:t>
      </w:r>
      <w:r w:rsidR="006411E8">
        <w:t xml:space="preserve">. </w:t>
      </w:r>
    </w:p>
    <w:p w14:paraId="35D416A6" w14:textId="77777777" w:rsidR="0095348E" w:rsidRDefault="0095348E" w:rsidP="00C54ACB">
      <w:pPr>
        <w:pStyle w:val="Heading2"/>
      </w:pPr>
      <w:bookmarkStart w:id="10" w:name="_Toc480233278"/>
      <w:bookmarkStart w:id="11" w:name="_Toc165155965"/>
      <w:r>
        <w:t>Normid, standardid ja käskkirjad</w:t>
      </w:r>
      <w:bookmarkEnd w:id="10"/>
      <w:bookmarkEnd w:id="11"/>
    </w:p>
    <w:p w14:paraId="2475A257" w14:textId="77777777" w:rsidR="0095348E" w:rsidRPr="00232472" w:rsidRDefault="0095348E" w:rsidP="0095348E">
      <w:pPr>
        <w:rPr>
          <w:u w:val="single"/>
        </w:rPr>
      </w:pPr>
      <w:r w:rsidRPr="00232472">
        <w:rPr>
          <w:rStyle w:val="Strong"/>
          <w:u w:val="single"/>
        </w:rPr>
        <w:t>Uuringute</w:t>
      </w:r>
      <w:r w:rsidRPr="00232472">
        <w:rPr>
          <w:b/>
          <w:u w:val="single"/>
        </w:rPr>
        <w:t xml:space="preserve"> </w:t>
      </w:r>
      <w:r w:rsidRPr="00232472">
        <w:rPr>
          <w:u w:val="single"/>
        </w:rPr>
        <w:t>teostamisel on lähtutud:</w:t>
      </w:r>
    </w:p>
    <w:p w14:paraId="4FE1BABF" w14:textId="5B09F728" w:rsidR="0095348E" w:rsidRDefault="0095348E" w:rsidP="00744990">
      <w:pPr>
        <w:pStyle w:val="ListParagraph"/>
        <w:numPr>
          <w:ilvl w:val="0"/>
          <w:numId w:val="18"/>
        </w:numPr>
        <w:jc w:val="left"/>
      </w:pPr>
      <w:r w:rsidRPr="00322C7E">
        <w:t>Topo-geodeetilisele uuringule ja teostusmõõdistamisele esitatavad nõuded</w:t>
      </w:r>
      <w:r>
        <w:t xml:space="preserve"> (</w:t>
      </w:r>
      <w:r>
        <w:rPr>
          <w:rFonts w:ascii="Arial" w:hAnsi="Arial" w:cs="Arial"/>
          <w:color w:val="202020"/>
          <w:shd w:val="clear" w:color="auto" w:fill="FFFFFF"/>
        </w:rPr>
        <w:t xml:space="preserve">RT I, </w:t>
      </w:r>
      <w:r w:rsidR="002D750A">
        <w:rPr>
          <w:rFonts w:ascii="Arial" w:hAnsi="Arial" w:cs="Arial"/>
          <w:color w:val="202020"/>
          <w:shd w:val="clear" w:color="auto" w:fill="FFFFFF"/>
        </w:rPr>
        <w:t>22</w:t>
      </w:r>
      <w:r>
        <w:rPr>
          <w:rFonts w:ascii="Arial" w:hAnsi="Arial" w:cs="Arial"/>
          <w:color w:val="202020"/>
          <w:shd w:val="clear" w:color="auto" w:fill="FFFFFF"/>
        </w:rPr>
        <w:t>.04.2016, 3</w:t>
      </w:r>
      <w:r>
        <w:t>).</w:t>
      </w:r>
    </w:p>
    <w:p w14:paraId="47169151" w14:textId="77777777" w:rsidR="0095348E" w:rsidRDefault="0095348E" w:rsidP="00744990">
      <w:pPr>
        <w:pStyle w:val="ListParagraph"/>
        <w:numPr>
          <w:ilvl w:val="0"/>
          <w:numId w:val="18"/>
        </w:numPr>
        <w:jc w:val="left"/>
      </w:pPr>
      <w:r>
        <w:t xml:space="preserve">Täiendavad juhendid: </w:t>
      </w:r>
    </w:p>
    <w:p w14:paraId="537A8D7C" w14:textId="0A2C37EA" w:rsidR="0095348E" w:rsidRDefault="00CE459A" w:rsidP="00CE459A">
      <w:pPr>
        <w:pStyle w:val="ListParagraph"/>
        <w:numPr>
          <w:ilvl w:val="1"/>
          <w:numId w:val="18"/>
        </w:numPr>
      </w:pPr>
      <w:r w:rsidRPr="00CE459A">
        <w:t>https://transpordiamet.ee/riigiteede-juhendid</w:t>
      </w:r>
    </w:p>
    <w:p w14:paraId="1F92A6EA" w14:textId="77777777" w:rsidR="0095348E" w:rsidRPr="00A71D08" w:rsidRDefault="0095348E" w:rsidP="0095348E">
      <w:pPr>
        <w:rPr>
          <w:u w:val="single"/>
        </w:rPr>
      </w:pPr>
      <w:r w:rsidRPr="00A71D08">
        <w:rPr>
          <w:rStyle w:val="Strong"/>
          <w:u w:val="single"/>
        </w:rPr>
        <w:t>Tee, liikluse ja katendi</w:t>
      </w:r>
      <w:r w:rsidRPr="00A71D08">
        <w:rPr>
          <w:u w:val="single"/>
        </w:rPr>
        <w:t xml:space="preserve"> projekteerimisel on lähtutud: </w:t>
      </w:r>
    </w:p>
    <w:p w14:paraId="581A22D1" w14:textId="07DFB1FF" w:rsidR="0095348E" w:rsidRPr="00A71D08" w:rsidRDefault="0095348E" w:rsidP="00744990">
      <w:pPr>
        <w:pStyle w:val="BodyText"/>
        <w:numPr>
          <w:ilvl w:val="0"/>
          <w:numId w:val="19"/>
        </w:numPr>
      </w:pPr>
      <w:r w:rsidRPr="00A71D08">
        <w:t>Ehitusseadustik (</w:t>
      </w:r>
      <w:r w:rsidR="00B3494E">
        <w:t>30</w:t>
      </w:r>
      <w:r w:rsidRPr="00A71D08">
        <w:t>.0</w:t>
      </w:r>
      <w:r w:rsidR="00B3494E">
        <w:t>6</w:t>
      </w:r>
      <w:r w:rsidRPr="00A71D08">
        <w:t>.20</w:t>
      </w:r>
      <w:r w:rsidR="0007163E">
        <w:t>23</w:t>
      </w:r>
      <w:r w:rsidRPr="00A71D08">
        <w:t xml:space="preserve">); </w:t>
      </w:r>
    </w:p>
    <w:p w14:paraId="7DB69486" w14:textId="68DBA014" w:rsidR="0095348E" w:rsidRPr="00A71D08" w:rsidRDefault="0095348E" w:rsidP="00744990">
      <w:pPr>
        <w:pStyle w:val="BodyText"/>
        <w:numPr>
          <w:ilvl w:val="0"/>
          <w:numId w:val="19"/>
        </w:numPr>
      </w:pPr>
      <w:r w:rsidRPr="00A71D08">
        <w:t>Tee projekteerimise normid (</w:t>
      </w:r>
      <w:r w:rsidR="00332B8D">
        <w:t>2</w:t>
      </w:r>
      <w:r w:rsidR="00B3494E">
        <w:t>2</w:t>
      </w:r>
      <w:r w:rsidRPr="00A71D08">
        <w:t>.</w:t>
      </w:r>
      <w:r w:rsidR="00332B8D">
        <w:t>11</w:t>
      </w:r>
      <w:r w:rsidRPr="00A71D08">
        <w:t>.20</w:t>
      </w:r>
      <w:r w:rsidR="0007163E">
        <w:t>2</w:t>
      </w:r>
      <w:r w:rsidR="00332B8D">
        <w:t>3</w:t>
      </w:r>
      <w:r w:rsidR="00E81411">
        <w:t>)</w:t>
      </w:r>
    </w:p>
    <w:p w14:paraId="606CC865" w14:textId="072B1F6E" w:rsidR="0095348E" w:rsidRPr="00A71D08" w:rsidRDefault="0095348E" w:rsidP="00E81411">
      <w:pPr>
        <w:pStyle w:val="BodyText"/>
        <w:numPr>
          <w:ilvl w:val="0"/>
          <w:numId w:val="19"/>
        </w:numPr>
      </w:pPr>
      <w:r w:rsidRPr="00A71D08">
        <w:t>Tee ehitusprojektile esitatavad nõuded (</w:t>
      </w:r>
      <w:r w:rsidR="00E81411">
        <w:t>23</w:t>
      </w:r>
      <w:r w:rsidRPr="00A71D08">
        <w:t>.</w:t>
      </w:r>
      <w:r w:rsidR="00E81411">
        <w:t>11</w:t>
      </w:r>
      <w:r w:rsidRPr="00A71D08">
        <w:t>.20</w:t>
      </w:r>
      <w:r w:rsidR="00E81411">
        <w:t>20</w:t>
      </w:r>
      <w:r w:rsidRPr="00A71D08">
        <w:t xml:space="preserve">). </w:t>
      </w:r>
    </w:p>
    <w:p w14:paraId="32C7883B" w14:textId="24AEACE5" w:rsidR="0095348E" w:rsidRDefault="0095348E" w:rsidP="00744990">
      <w:pPr>
        <w:pStyle w:val="BodyText"/>
        <w:numPr>
          <w:ilvl w:val="0"/>
          <w:numId w:val="19"/>
        </w:numPr>
      </w:pPr>
      <w:r w:rsidRPr="003421B0">
        <w:t>Muldkeha ja dreenkihi projekteerimise, ehitamise ja remondi juhis 2016;</w:t>
      </w:r>
    </w:p>
    <w:p w14:paraId="5DE9FD57" w14:textId="3C53BDD1" w:rsidR="00411635" w:rsidRDefault="00411635" w:rsidP="00744990">
      <w:pPr>
        <w:pStyle w:val="BodyText"/>
        <w:numPr>
          <w:ilvl w:val="0"/>
          <w:numId w:val="19"/>
        </w:numPr>
      </w:pPr>
      <w:r w:rsidRPr="00411635">
        <w:t>Tee ehitamise kvaliteedi nõuded</w:t>
      </w:r>
      <w:r w:rsidR="009F424E">
        <w:t xml:space="preserve"> </w:t>
      </w:r>
      <w:r w:rsidR="0008262F">
        <w:t>23.11.2020</w:t>
      </w:r>
      <w:r w:rsidRPr="00411635">
        <w:t>, koos lisadega;</w:t>
      </w:r>
    </w:p>
    <w:p w14:paraId="2BC20E2F" w14:textId="77777777" w:rsidR="0095348E" w:rsidRPr="005F2A43" w:rsidRDefault="0095348E" w:rsidP="00744990">
      <w:pPr>
        <w:pStyle w:val="BodyText"/>
        <w:numPr>
          <w:ilvl w:val="0"/>
          <w:numId w:val="19"/>
        </w:numPr>
      </w:pPr>
      <w:r w:rsidRPr="005F2A43">
        <w:t>Killustikust katendikihtide ehitamise juhis MA 2016-012;</w:t>
      </w:r>
    </w:p>
    <w:p w14:paraId="69F240A0" w14:textId="2EBCC223" w:rsidR="00411635" w:rsidRDefault="0095348E" w:rsidP="0008262F">
      <w:pPr>
        <w:pStyle w:val="BodyText"/>
        <w:numPr>
          <w:ilvl w:val="0"/>
          <w:numId w:val="19"/>
        </w:numPr>
        <w:jc w:val="left"/>
      </w:pPr>
      <w:r w:rsidRPr="003421B0">
        <w:t>Teetööde tehniliste kirjelduste süsteem</w:t>
      </w:r>
      <w:r w:rsidR="00411635" w:rsidRPr="00411635">
        <w:t>;</w:t>
      </w:r>
    </w:p>
    <w:p w14:paraId="094A0BF6" w14:textId="2A6E572F" w:rsidR="0095348E" w:rsidRDefault="0095348E" w:rsidP="00744990">
      <w:pPr>
        <w:pStyle w:val="BodyText"/>
        <w:numPr>
          <w:ilvl w:val="0"/>
          <w:numId w:val="19"/>
        </w:numPr>
        <w:jc w:val="left"/>
      </w:pPr>
      <w:r w:rsidRPr="00A71D08">
        <w:t>Katendite näidislahendused väikese liiklussagedusega teedele</w:t>
      </w:r>
      <w:r>
        <w:t xml:space="preserve"> (</w:t>
      </w:r>
      <w:r w:rsidR="00034E4C">
        <w:t>Transpordiamet</w:t>
      </w:r>
      <w:r>
        <w:t>)</w:t>
      </w:r>
    </w:p>
    <w:p w14:paraId="4AC7AA05" w14:textId="37B90BF4" w:rsidR="00034E4C" w:rsidRDefault="00034E4C" w:rsidP="00744990">
      <w:pPr>
        <w:pStyle w:val="BodyText"/>
        <w:numPr>
          <w:ilvl w:val="0"/>
          <w:numId w:val="19"/>
        </w:numPr>
        <w:jc w:val="left"/>
      </w:pPr>
      <w:r>
        <w:t>Transpordiameti juhend „</w:t>
      </w:r>
      <w:r w:rsidRPr="00034E4C">
        <w:t>Ristmike vahekauguse ja nähtavusala</w:t>
      </w:r>
      <w:r>
        <w:t>“</w:t>
      </w:r>
    </w:p>
    <w:p w14:paraId="78B9983B" w14:textId="4DB6DAFA" w:rsidR="0095348E" w:rsidRDefault="0095348E" w:rsidP="0095348E">
      <w:pPr>
        <w:rPr>
          <w:u w:val="single"/>
        </w:rPr>
      </w:pPr>
      <w:r w:rsidRPr="00DA56F2">
        <w:rPr>
          <w:u w:val="single"/>
        </w:rPr>
        <w:t xml:space="preserve">Ehitamisel lähtuda täiendavalt kehtivatest asjakohastest normdokumentidest ning hankedokumentidega kohustuslikuks muudetud juhenditest ja juhistest. </w:t>
      </w:r>
    </w:p>
    <w:p w14:paraId="7AFB934A" w14:textId="1A046CF4" w:rsidR="00A20764" w:rsidRDefault="00A20764" w:rsidP="0095348E">
      <w:pPr>
        <w:rPr>
          <w:u w:val="single"/>
        </w:rPr>
      </w:pPr>
    </w:p>
    <w:p w14:paraId="331DA6CC" w14:textId="480E27BD" w:rsidR="006F197D" w:rsidRDefault="006F197D" w:rsidP="006F197D"/>
    <w:p w14:paraId="11175B73" w14:textId="633BFE6F" w:rsidR="00625D1E" w:rsidRPr="00983F09" w:rsidRDefault="0095348E" w:rsidP="00983F09">
      <w:pPr>
        <w:pStyle w:val="Heading1"/>
      </w:pPr>
      <w:bookmarkStart w:id="12" w:name="_Toc165155966"/>
      <w:bookmarkEnd w:id="4"/>
      <w:r w:rsidRPr="00983F09">
        <w:lastRenderedPageBreak/>
        <w:t>projektlahendus</w:t>
      </w:r>
      <w:bookmarkEnd w:id="12"/>
    </w:p>
    <w:p w14:paraId="4CBC2FEA" w14:textId="42A5139F" w:rsidR="0095348E" w:rsidRDefault="0095348E" w:rsidP="0095348E">
      <w:pPr>
        <w:pStyle w:val="Heading2"/>
        <w:keepLines/>
        <w:tabs>
          <w:tab w:val="clear" w:pos="142"/>
          <w:tab w:val="clear" w:pos="1872"/>
        </w:tabs>
        <w:ind w:left="567" w:hanging="567"/>
        <w:jc w:val="left"/>
      </w:pPr>
      <w:bookmarkStart w:id="13" w:name="_Toc480233286"/>
      <w:bookmarkStart w:id="14" w:name="_Toc165155967"/>
      <w:r>
        <w:t>Plaanilahendu</w:t>
      </w:r>
      <w:bookmarkEnd w:id="13"/>
      <w:r w:rsidR="00B17A57">
        <w:t>s</w:t>
      </w:r>
      <w:bookmarkEnd w:id="14"/>
    </w:p>
    <w:p w14:paraId="6E76D99D" w14:textId="1F3232A1" w:rsidR="00E31BF4" w:rsidRDefault="00E31BF4" w:rsidP="00E31BF4">
      <w:pPr>
        <w:pStyle w:val="Heading3"/>
        <w:keepLines/>
        <w:tabs>
          <w:tab w:val="clear" w:pos="142"/>
          <w:tab w:val="clear" w:pos="426"/>
        </w:tabs>
        <w:spacing w:before="480" w:after="240"/>
        <w:ind w:left="567" w:hanging="567"/>
        <w:jc w:val="left"/>
      </w:pPr>
      <w:bookmarkStart w:id="15" w:name="_Toc165155968"/>
      <w:r>
        <w:t>Üldine</w:t>
      </w:r>
      <w:bookmarkEnd w:id="15"/>
    </w:p>
    <w:p w14:paraId="00377C49" w14:textId="4D77E4B3" w:rsidR="00E91A58" w:rsidRDefault="00E91A58" w:rsidP="00742649">
      <w:pPr>
        <w:pStyle w:val="BodyText"/>
        <w:jc w:val="left"/>
      </w:pPr>
      <w:bookmarkStart w:id="16" w:name="_Toc480233287"/>
      <w:r>
        <w:t xml:space="preserve">Vastavalt </w:t>
      </w:r>
      <w:r w:rsidR="00E77259">
        <w:t xml:space="preserve">Tellija soovile ning </w:t>
      </w:r>
      <w:r w:rsidR="00555A38">
        <w:t>Transpordiameti poolt väljastatud ristumikoha</w:t>
      </w:r>
      <w:r>
        <w:t xml:space="preserve"> </w:t>
      </w:r>
      <w:r w:rsidR="00E77259">
        <w:t>nõuetele</w:t>
      </w:r>
      <w:r>
        <w:t xml:space="preserve"> on käesoleva projektiga ette nähtud uue mahasõidu rajamine</w:t>
      </w:r>
      <w:r w:rsidR="00E94ACB">
        <w:t xml:space="preserve"> </w:t>
      </w:r>
      <w:r w:rsidR="00555A38">
        <w:t>Alu kinnistule</w:t>
      </w:r>
      <w:r w:rsidR="00E94ACB">
        <w:t xml:space="preserve">  (</w:t>
      </w:r>
      <w:r w:rsidR="00557B63" w:rsidRPr="00C8598A">
        <w:t>28201:008:0518</w:t>
      </w:r>
      <w:r w:rsidR="00557B63" w:rsidRPr="00D42CD3">
        <w:t>)</w:t>
      </w:r>
      <w:r w:rsidR="00F8578C">
        <w:t>.</w:t>
      </w:r>
      <w:r>
        <w:t xml:space="preserve"> Mahasõit asub </w:t>
      </w:r>
      <w:r w:rsidR="00557B63">
        <w:t>Kambja</w:t>
      </w:r>
      <w:r w:rsidR="00742649">
        <w:t xml:space="preserve"> – Ko</w:t>
      </w:r>
      <w:r w:rsidR="00557B63">
        <w:t>dijärve</w:t>
      </w:r>
      <w:r w:rsidR="00E77259">
        <w:t xml:space="preserve"> </w:t>
      </w:r>
      <w:r w:rsidRPr="007418A5">
        <w:t>tee</w:t>
      </w:r>
      <w:r>
        <w:t xml:space="preserve"> nr </w:t>
      </w:r>
      <w:r w:rsidR="00742649">
        <w:t>22</w:t>
      </w:r>
      <w:r w:rsidR="00557B63">
        <w:t>188</w:t>
      </w:r>
      <w:r>
        <w:t xml:space="preserve"> kilomeetril </w:t>
      </w:r>
      <w:r w:rsidR="00B97511">
        <w:t>6.</w:t>
      </w:r>
      <w:r w:rsidR="00557B63">
        <w:t>505</w:t>
      </w:r>
      <w:r w:rsidR="00E77259">
        <w:t>.</w:t>
      </w:r>
      <w:r>
        <w:t xml:space="preserve"> </w:t>
      </w:r>
      <w:r w:rsidR="00557B63">
        <w:t>Alu</w:t>
      </w:r>
      <w:r>
        <w:t xml:space="preserve"> mahasõit on projekteeritud </w:t>
      </w:r>
      <w:r w:rsidR="00557B63">
        <w:t>ühe abihoone ligipääsu tagamiseks</w:t>
      </w:r>
      <w:r>
        <w:t>, mille kohaselt võib eeldada, et mahasõitu kasutab maksimaalselt kuni 10 autot ööpäevas</w:t>
      </w:r>
    </w:p>
    <w:p w14:paraId="6A86F77A" w14:textId="6E482C7C" w:rsidR="0095348E" w:rsidRDefault="00825AF2" w:rsidP="0095348E">
      <w:pPr>
        <w:pStyle w:val="Heading3"/>
        <w:keepLines/>
        <w:tabs>
          <w:tab w:val="clear" w:pos="142"/>
          <w:tab w:val="clear" w:pos="426"/>
        </w:tabs>
        <w:spacing w:before="480" w:after="240"/>
        <w:ind w:left="567" w:hanging="567"/>
        <w:jc w:val="left"/>
      </w:pPr>
      <w:bookmarkStart w:id="17" w:name="_Toc165155969"/>
      <w:r>
        <w:t>Asendipla</w:t>
      </w:r>
      <w:r w:rsidR="0095348E" w:rsidRPr="004A3A18">
        <w:t>an</w:t>
      </w:r>
      <w:bookmarkEnd w:id="16"/>
      <w:bookmarkEnd w:id="17"/>
    </w:p>
    <w:p w14:paraId="7D5BBB36" w14:textId="35913147" w:rsidR="008E5F78" w:rsidRDefault="00F86731" w:rsidP="008E5F78">
      <w:r>
        <w:t xml:space="preserve">Projekteeritud mahasõit vastab I tüüpi mahasõidu nõuetele, mille kohaselt on esimesel 8,0m pikkusel lõigul </w:t>
      </w:r>
      <w:r w:rsidR="006411E8">
        <w:t xml:space="preserve"> vastavalt Tellija soovile </w:t>
      </w:r>
      <w:r>
        <w:t xml:space="preserve">projekteeritud </w:t>
      </w:r>
      <w:r w:rsidR="00C81E80">
        <w:t>5</w:t>
      </w:r>
      <w:r w:rsidR="00557B63">
        <w:t>,0</w:t>
      </w:r>
      <w:r w:rsidR="00E70C34">
        <w:t xml:space="preserve"> </w:t>
      </w:r>
      <w:r>
        <w:t xml:space="preserve">m laiune </w:t>
      </w:r>
      <w:r w:rsidR="006411E8">
        <w:t>kruuskattega</w:t>
      </w:r>
      <w:r>
        <w:t xml:space="preserve"> mahasõit koos </w:t>
      </w:r>
      <w:r w:rsidR="00287E04">
        <w:t>5</w:t>
      </w:r>
      <w:r w:rsidR="000B12B9">
        <w:t xml:space="preserve">,0m </w:t>
      </w:r>
      <w:r w:rsidR="00020468">
        <w:t>p</w:t>
      </w:r>
      <w:r>
        <w:t>öörderaad</w:t>
      </w:r>
      <w:r w:rsidR="00020468">
        <w:t xml:space="preserve">iustega. </w:t>
      </w:r>
      <w:r>
        <w:t xml:space="preserve">Edasi jätkub </w:t>
      </w:r>
      <w:bookmarkStart w:id="18" w:name="_Toc480233289"/>
      <w:r w:rsidR="00167EFD">
        <w:t>5</w:t>
      </w:r>
      <w:r w:rsidR="00664197">
        <w:t>,0m laiune</w:t>
      </w:r>
      <w:r w:rsidR="00167EFD">
        <w:t xml:space="preserve"> sõidutee abihooneni, mis ei ole käesoleva projekti</w:t>
      </w:r>
      <w:r w:rsidR="006411E8">
        <w:t xml:space="preserve"> töömahus</w:t>
      </w:r>
      <w:r w:rsidR="00167EFD">
        <w:t xml:space="preserve">. </w:t>
      </w:r>
      <w:r w:rsidR="00F8578C">
        <w:t xml:space="preserve">Pöördekoridorid on kontrollitud 8.0m pikkuse </w:t>
      </w:r>
      <w:r w:rsidR="00BB78C0">
        <w:t>šabloonautoga ja esitatud as</w:t>
      </w:r>
      <w:r w:rsidR="00167EFD">
        <w:t>en</w:t>
      </w:r>
      <w:r w:rsidR="00BB78C0">
        <w:t>diplaanijoonisel AS-4-02_Plaan</w:t>
      </w:r>
    </w:p>
    <w:p w14:paraId="311B554F" w14:textId="3669367A" w:rsidR="0095348E" w:rsidRDefault="0095348E" w:rsidP="008E5F78">
      <w:pPr>
        <w:pStyle w:val="Heading3"/>
        <w:keepLines/>
        <w:tabs>
          <w:tab w:val="clear" w:pos="142"/>
          <w:tab w:val="clear" w:pos="426"/>
        </w:tabs>
        <w:spacing w:before="480" w:after="240"/>
        <w:ind w:left="567" w:hanging="567"/>
        <w:jc w:val="left"/>
      </w:pPr>
      <w:bookmarkStart w:id="19" w:name="_Toc165155970"/>
      <w:r w:rsidRPr="009B60E8">
        <w:t>Ristprofiil</w:t>
      </w:r>
      <w:bookmarkEnd w:id="18"/>
      <w:bookmarkEnd w:id="19"/>
    </w:p>
    <w:p w14:paraId="22AFB355" w14:textId="6CFC51BC" w:rsidR="00AF4BBE" w:rsidRDefault="00DC4A0B" w:rsidP="00264DB8">
      <w:pPr>
        <w:pStyle w:val="BodyText"/>
      </w:pPr>
      <w:r>
        <w:t xml:space="preserve">Ristprofiil on esitatud joonisel AR-6-01_Ristprofiil. </w:t>
      </w:r>
      <w:r w:rsidR="00AF4BBE">
        <w:t>Projekteeritud m</w:t>
      </w:r>
      <w:r w:rsidR="00020828">
        <w:t>ahasõi</w:t>
      </w:r>
      <w:r w:rsidR="004664CE">
        <w:t xml:space="preserve">t on </w:t>
      </w:r>
      <w:r w:rsidR="002A6F13">
        <w:t>5</w:t>
      </w:r>
      <w:r w:rsidR="004664CE">
        <w:t>,</w:t>
      </w:r>
      <w:r w:rsidR="00167EFD">
        <w:t>0</w:t>
      </w:r>
      <w:r w:rsidR="004664CE">
        <w:t xml:space="preserve">m laiune koos. </w:t>
      </w:r>
      <w:r w:rsidR="002A6F13">
        <w:t>M</w:t>
      </w:r>
      <w:r w:rsidR="004664CE">
        <w:t xml:space="preserve">ahasõidu põikkalle </w:t>
      </w:r>
      <w:r w:rsidR="00E84187">
        <w:t xml:space="preserve">ühtib riigitee poolsel otsal riigitee pikikaldega ning </w:t>
      </w:r>
      <w:r w:rsidR="000324B3">
        <w:t xml:space="preserve">läheb sujuvalt üle </w:t>
      </w:r>
      <w:r w:rsidR="006101CB">
        <w:t>4,0</w:t>
      </w:r>
      <w:r w:rsidR="000324B3">
        <w:t>% põikkaldeks</w:t>
      </w:r>
      <w:r w:rsidR="00020468">
        <w:t>.</w:t>
      </w:r>
      <w:r>
        <w:t xml:space="preserve"> </w:t>
      </w:r>
    </w:p>
    <w:p w14:paraId="43B83515" w14:textId="77777777" w:rsidR="0095348E" w:rsidRPr="004F7978" w:rsidRDefault="0095348E" w:rsidP="0095348E">
      <w:pPr>
        <w:pStyle w:val="Heading3"/>
        <w:keepLines/>
        <w:tabs>
          <w:tab w:val="clear" w:pos="142"/>
          <w:tab w:val="clear" w:pos="426"/>
        </w:tabs>
        <w:spacing w:before="480" w:after="240"/>
        <w:ind w:left="567" w:hanging="567"/>
        <w:jc w:val="left"/>
      </w:pPr>
      <w:bookmarkStart w:id="20" w:name="_Toc480233290"/>
      <w:bookmarkStart w:id="21" w:name="_Toc165155971"/>
      <w:r>
        <w:t>P</w:t>
      </w:r>
      <w:r w:rsidRPr="004F7978">
        <w:t>ikiprofiil</w:t>
      </w:r>
      <w:bookmarkEnd w:id="20"/>
      <w:bookmarkEnd w:id="21"/>
    </w:p>
    <w:p w14:paraId="18457091" w14:textId="473E1C25" w:rsidR="00865DAF" w:rsidRDefault="00365199" w:rsidP="00365199">
      <w:r>
        <w:t xml:space="preserve">Pikiprofiil on esitatud projekti joonisel AR-6-02_Pikiprofiil. Pikiprofiili projekteerimisel on lähtutud maapinna reljeefis ja olemasoleva kõrvalmaantee kõrgusest. </w:t>
      </w:r>
      <w:r w:rsidR="00865DAF">
        <w:t>Kuna olemasolev kõrvalmaantee ei ole ümbritseva maapinna suhtes muldes, ei ole võimalik Transpordiameti nõuetele vastavalt 2,5% pikikallet tagad</w:t>
      </w:r>
      <w:r w:rsidR="001015FD">
        <w:t>a, mistõttu algab pikiprofiil R=100m vertikaalraadiusega kust jätkub 0.2% pikikalle. Sademevee äravool on tagatud 4,0% põikkaldega terve mahasõidu pikkuse ulatuses.</w:t>
      </w:r>
    </w:p>
    <w:p w14:paraId="049D1304" w14:textId="14A416A6" w:rsidR="00C1637E" w:rsidRDefault="001015FD" w:rsidP="0095348E">
      <w:r>
        <w:t xml:space="preserve">Pikiprofiili </w:t>
      </w:r>
      <w:r w:rsidR="00C91606">
        <w:t>lõpp on jäetud olemasolevast maapinnast kõrgemale, et tulevikus juurdepääsutee projektiga jätkata.</w:t>
      </w:r>
    </w:p>
    <w:p w14:paraId="0EA11EFF" w14:textId="2D504416" w:rsidR="00862D67" w:rsidRDefault="00AB4C45" w:rsidP="00862D67">
      <w:pPr>
        <w:pStyle w:val="Heading3"/>
      </w:pPr>
      <w:bookmarkStart w:id="22" w:name="_Toc165155972"/>
      <w:r>
        <w:t>Muldkeha</w:t>
      </w:r>
      <w:bookmarkEnd w:id="22"/>
    </w:p>
    <w:p w14:paraId="28D70D1C" w14:textId="29D911F1" w:rsidR="009269F0" w:rsidRDefault="009269F0" w:rsidP="000C24BC">
      <w:pPr>
        <w:pStyle w:val="BodyText"/>
      </w:pPr>
      <w:r>
        <w:t>Ehitatava</w:t>
      </w:r>
      <w:r w:rsidR="007E0E21">
        <w:t xml:space="preserve"> mahasõidu ja juurdepääsutee </w:t>
      </w:r>
      <w:r>
        <w:t>mul</w:t>
      </w:r>
      <w:r w:rsidR="0053520E">
        <w:t>des</w:t>
      </w:r>
      <w:r>
        <w:t xml:space="preserve"> </w:t>
      </w:r>
      <w:r w:rsidRPr="00490FFC">
        <w:t>tuleb kasutada karjäärist toodud</w:t>
      </w:r>
      <w:r>
        <w:t xml:space="preserve"> </w:t>
      </w:r>
      <w:r w:rsidR="00C6289C">
        <w:t xml:space="preserve">mõõdukalt ühtlasterist </w:t>
      </w:r>
      <w:r w:rsidR="00365199">
        <w:t>kesk</w:t>
      </w:r>
      <w:r w:rsidR="00C6289C">
        <w:t>liiva</w:t>
      </w:r>
      <w:r w:rsidR="00113326">
        <w:t xml:space="preserve">, mille </w:t>
      </w:r>
      <w:r w:rsidRPr="00490FFC">
        <w:t xml:space="preserve">minimaalne filtratsioonimoodul standardse </w:t>
      </w:r>
      <w:r w:rsidRPr="00490FFC">
        <w:rPr>
          <w:i/>
        </w:rPr>
        <w:t>Proctor</w:t>
      </w:r>
      <w:r>
        <w:rPr>
          <w:i/>
        </w:rPr>
        <w:t xml:space="preserve"> </w:t>
      </w:r>
      <w:r w:rsidRPr="00490FFC">
        <w:rPr>
          <w:i/>
        </w:rPr>
        <w:t>teim</w:t>
      </w:r>
      <w:r w:rsidRPr="00490FFC">
        <w:t>iga saavutata</w:t>
      </w:r>
      <w:r w:rsidR="00965EB9">
        <w:t>va</w:t>
      </w:r>
      <w:r w:rsidRPr="00490FFC">
        <w:t xml:space="preserve"> maksimaalse tihenduse juures on</w:t>
      </w:r>
      <w:r>
        <w:t xml:space="preserve">  vähemalt 0,5 m/ööp ja elastsusmoodul vähemalt </w:t>
      </w:r>
      <w:r w:rsidR="00317CB1">
        <w:t>105</w:t>
      </w:r>
      <w:r>
        <w:t xml:space="preserve"> MPa. Lubatud on kasutada ka teisi ja paremate omadustega täitematerjale</w:t>
      </w:r>
      <w:r w:rsidR="00C6289C">
        <w:t>.</w:t>
      </w:r>
    </w:p>
    <w:p w14:paraId="262DB7E9" w14:textId="77777777" w:rsidR="00F00CFD" w:rsidRDefault="00F00CFD" w:rsidP="00F00CFD">
      <w:pPr>
        <w:pStyle w:val="BodyText"/>
      </w:pPr>
      <w:r w:rsidRPr="00490FFC">
        <w:t xml:space="preserve">Juurdeveetav materjal tuleb paigaldada ning tihendada mitte üle 0,3 m paksuste kihtidena, tagades seejuures normikohase niiskusrežiimi (kuiva ilma korral täiendavalt niisutades). </w:t>
      </w:r>
    </w:p>
    <w:p w14:paraId="7469EE63" w14:textId="3DB37688" w:rsidR="000C24BC" w:rsidRPr="009269F0" w:rsidRDefault="000C24BC" w:rsidP="000C24BC">
      <w:pPr>
        <w:pStyle w:val="BodyText"/>
      </w:pPr>
      <w:r w:rsidRPr="00C7057B">
        <w:t>Muldkeha ehitustööd tuleb teostada vastavalt teetööde tehnilise</w:t>
      </w:r>
      <w:r>
        <w:t>s</w:t>
      </w:r>
      <w:r w:rsidRPr="00C7057B">
        <w:t xml:space="preserve"> kirjelduse</w:t>
      </w:r>
      <w:r>
        <w:t>s</w:t>
      </w:r>
      <w:r w:rsidRPr="00C7057B">
        <w:t xml:space="preserve"> ptk 3 toodule</w:t>
      </w:r>
      <w:r>
        <w:t xml:space="preserve"> ning kooskõlas Muldkeha ja dreenkihi projekteerimise, ehitamise ja remondi juhisega, mis on kinnitatud Maanteeameti peadirektori poolt 05.01.2016 käskkirjaga nr 0001. </w:t>
      </w:r>
      <w:r w:rsidRPr="005D4AB3">
        <w:rPr>
          <w:u w:val="single"/>
        </w:rPr>
        <w:t>Juhul kui projekteerimis</w:t>
      </w:r>
      <w:r>
        <w:rPr>
          <w:u w:val="single"/>
        </w:rPr>
        <w:t>e</w:t>
      </w:r>
      <w:r w:rsidRPr="005D4AB3">
        <w:rPr>
          <w:u w:val="single"/>
        </w:rPr>
        <w:t xml:space="preserve"> ja ehitus</w:t>
      </w:r>
      <w:r>
        <w:rPr>
          <w:u w:val="single"/>
        </w:rPr>
        <w:t xml:space="preserve">e </w:t>
      </w:r>
      <w:r w:rsidRPr="005D4AB3">
        <w:rPr>
          <w:u w:val="single"/>
        </w:rPr>
        <w:t xml:space="preserve">vahelisel perioodil leiavad nimetatud dokumentides aset muutused või </w:t>
      </w:r>
      <w:r>
        <w:rPr>
          <w:u w:val="single"/>
        </w:rPr>
        <w:t>need</w:t>
      </w:r>
      <w:r w:rsidRPr="005D4AB3">
        <w:rPr>
          <w:u w:val="single"/>
        </w:rPr>
        <w:t xml:space="preserve"> asendatakse uute asjakohaste dokumentidega, tuleb lähtuda sel hetkel kehtivatest dokumentidest.</w:t>
      </w:r>
    </w:p>
    <w:p w14:paraId="7B5A566C" w14:textId="58F5DB0F" w:rsidR="00231207" w:rsidRDefault="000C24BC" w:rsidP="000C24BC">
      <w:pPr>
        <w:pStyle w:val="BodyText"/>
      </w:pPr>
      <w:r>
        <w:lastRenderedPageBreak/>
        <w:t>Olemasoleva muldkeha laiendamisel</w:t>
      </w:r>
      <w:r w:rsidR="00FF2910">
        <w:t xml:space="preserve"> mahasõidu ehitamiseks</w:t>
      </w:r>
      <w:r>
        <w:t xml:space="preserve"> tuleb järgida Muldkeha projekteerimise, ehitamise ja remondi juhises (2014-3) pt 8.7 toodud tingimusi. Katendikihid tuleb ehitada vähemalt 0,</w:t>
      </w:r>
      <w:r w:rsidR="00FF2910">
        <w:t>3</w:t>
      </w:r>
      <w:r>
        <w:t>m laiuse astmega.</w:t>
      </w:r>
    </w:p>
    <w:p w14:paraId="10BEC56C" w14:textId="6E7EC809" w:rsidR="000C24BC" w:rsidRPr="00D05537" w:rsidRDefault="000C24BC" w:rsidP="00D05537">
      <w:pPr>
        <w:pStyle w:val="Heading3"/>
      </w:pPr>
      <w:bookmarkStart w:id="23" w:name="_Toc165155973"/>
      <w:r w:rsidRPr="00D05537">
        <w:t>Nõlvus</w:t>
      </w:r>
      <w:bookmarkEnd w:id="23"/>
      <w:r w:rsidRPr="00D05537">
        <w:t xml:space="preserve"> </w:t>
      </w:r>
    </w:p>
    <w:p w14:paraId="1BE1A515" w14:textId="07A48EB8" w:rsidR="000C24BC" w:rsidRDefault="007A0929" w:rsidP="007E26BC">
      <w:pPr>
        <w:pStyle w:val="BodyText"/>
      </w:pPr>
      <w:r>
        <w:t xml:space="preserve">Mahasõit on maapinnaga samas tasapinnas, mistõttu puudub nõlvus. </w:t>
      </w:r>
      <w:r w:rsidR="007E26BC">
        <w:t>Mahasõidu põhjapoolsel küljele on et</w:t>
      </w:r>
      <w:r w:rsidR="006411E8">
        <w:t>t</w:t>
      </w:r>
      <w:r w:rsidR="007E26BC">
        <w:t>e nähtud 20-50cm sügavune nõva</w:t>
      </w:r>
      <w:r w:rsidR="006411E8">
        <w:t xml:space="preserve"> </w:t>
      </w:r>
      <w:r w:rsidR="007E26BC">
        <w:t xml:space="preserve">nõlvusega 1:2. </w:t>
      </w:r>
      <w:r w:rsidR="000C24BC">
        <w:t xml:space="preserve">Peale mullatööde lõppemist tuleb ehitatud mulde välisnõlvad planeerida ning tihendada. Projektis on arvestatud, et nõlvad plus 2,0m nõlva välisservast tuleb katta 5-7cm paksuse kasvumulla kihiga ning külvata muruseeme </w:t>
      </w:r>
      <w:r w:rsidR="000C24BC" w:rsidRPr="00530BDD">
        <w:t>10-20 g/m2 (muruklass III).</w:t>
      </w:r>
      <w:r w:rsidR="007E26BC">
        <w:t xml:space="preserve"> Planeeritavad alad tuleb planeerida kaldega mahasõidust eemale.</w:t>
      </w:r>
    </w:p>
    <w:p w14:paraId="72DEA19D" w14:textId="1130F012" w:rsidR="00B63871" w:rsidRPr="00B63871" w:rsidRDefault="00681122" w:rsidP="00B63871">
      <w:pPr>
        <w:pStyle w:val="Heading3"/>
        <w:rPr>
          <w:sz w:val="20"/>
          <w:szCs w:val="20"/>
        </w:rPr>
      </w:pPr>
      <w:bookmarkStart w:id="24" w:name="_Toc165155974"/>
      <w:r w:rsidRPr="001F0116">
        <w:rPr>
          <w:sz w:val="20"/>
          <w:szCs w:val="20"/>
        </w:rPr>
        <w:t>Veeviimarid</w:t>
      </w:r>
      <w:bookmarkEnd w:id="24"/>
    </w:p>
    <w:p w14:paraId="43EAAE9B" w14:textId="6C29E907" w:rsidR="00B63871" w:rsidRDefault="005F6DEF" w:rsidP="00221801">
      <w:pPr>
        <w:pStyle w:val="BodyText"/>
      </w:pPr>
      <w:r w:rsidRPr="00B63871">
        <w:t xml:space="preserve">Projekteeritav mahasõit paikneb </w:t>
      </w:r>
      <w:r w:rsidR="006C75D4" w:rsidRPr="00B63871">
        <w:t>kõrvalmaantee pikikraavi alguses</w:t>
      </w:r>
      <w:r w:rsidR="00C566FC" w:rsidRPr="00B63871">
        <w:t>, mille pikikalle on põhja suunaline</w:t>
      </w:r>
      <w:r w:rsidR="00B63871">
        <w:t xml:space="preserve"> mahasõidust eemale. Mahasõidu lõunapoolses küljes kõrvalmaantee pikikraav puudub, sõidutee on ümbritseva maapinnaga õrnas muldes ning maapinna kalle on sõiduteest eemale, mistõttu on eeldatud et võimalik sademevesi valgub Alu kinnistule ja imbub maapinda. Seetõttu pole täiendavat truupi mahasõidu alla projekteeritud. </w:t>
      </w:r>
    </w:p>
    <w:p w14:paraId="69DB0FFB" w14:textId="1EDD9F04" w:rsidR="00B63871" w:rsidRDefault="00B63871" w:rsidP="00B63871">
      <w:pPr>
        <w:pStyle w:val="BodyText"/>
      </w:pPr>
      <w:r>
        <w:t xml:space="preserve">Mahasõit on ühepoolse põikkaldega kõrvalmaantee pikikraavi suunas. Kuna Mahasõidu põhjapoolses küljes on maapind lokaalselt kõrgem, on projektiga ette nähtud lühikese 20-50cm sügavuse küna rajamine mahasõidu äärde vältimaks sademevee kogunemist põhjapoolsele küljele. </w:t>
      </w:r>
    </w:p>
    <w:p w14:paraId="0DCACC54" w14:textId="3D1AE719" w:rsidR="00B63871" w:rsidRDefault="00B63871" w:rsidP="00B63871">
      <w:pPr>
        <w:pStyle w:val="BodyText"/>
      </w:pPr>
      <w:r w:rsidRPr="00B63871">
        <w:rPr>
          <w:u w:val="single"/>
        </w:rPr>
        <w:t>Projekteeritud nõvasse on keelatud täiendava</w:t>
      </w:r>
      <w:r>
        <w:rPr>
          <w:u w:val="single"/>
        </w:rPr>
        <w:t xml:space="preserve"> kinnistu sisese</w:t>
      </w:r>
      <w:r w:rsidRPr="00B63871">
        <w:rPr>
          <w:u w:val="single"/>
        </w:rPr>
        <w:t xml:space="preserve"> vee juhtimine</w:t>
      </w:r>
      <w:r>
        <w:t xml:space="preserve">, mistõttu tuleb pärast ehitustöid planeerida asendiplaanil näidatud mahus ümbritsev maapind mahasõidust ja nõvast eemale. Abihoone juurde viiva juurdepääsutee järgmises etapis tuleb vältida sademevee juhtimist mööda nõva kõrvalmaantee kraavi. </w:t>
      </w:r>
    </w:p>
    <w:p w14:paraId="0B0D7D36" w14:textId="69A87E7B" w:rsidR="0095348E" w:rsidRPr="003070C7" w:rsidRDefault="0095348E" w:rsidP="003070C7">
      <w:pPr>
        <w:pStyle w:val="Heading3"/>
        <w:rPr>
          <w:sz w:val="20"/>
          <w:szCs w:val="20"/>
        </w:rPr>
      </w:pPr>
      <w:bookmarkStart w:id="25" w:name="_Toc480233292"/>
      <w:bookmarkStart w:id="26" w:name="_Toc165155975"/>
      <w:r w:rsidRPr="003070C7">
        <w:rPr>
          <w:sz w:val="20"/>
          <w:szCs w:val="20"/>
        </w:rPr>
        <w:t>Katendikonstruktsioon</w:t>
      </w:r>
      <w:bookmarkEnd w:id="25"/>
      <w:bookmarkEnd w:id="26"/>
    </w:p>
    <w:p w14:paraId="1D837AA8" w14:textId="77777777" w:rsidR="00DD5146" w:rsidRDefault="00DD5146" w:rsidP="00343864">
      <w:pPr>
        <w:jc w:val="left"/>
      </w:pPr>
    </w:p>
    <w:p w14:paraId="4CCF7FFA" w14:textId="787F85C4" w:rsidR="00385C11" w:rsidRDefault="00385C11" w:rsidP="00385C11">
      <w:bookmarkStart w:id="27" w:name="_Toc165155976"/>
      <w:r>
        <w:t>Katendikihtide projekteerimisel on lähtutud juhendust „</w:t>
      </w:r>
      <w:r w:rsidR="00C729E2">
        <w:t>Asfaldist katendikihtide ehitamise juhis</w:t>
      </w:r>
      <w:r>
        <w:t xml:space="preserve">“ ja Maanteeameti juhendmaterjalist „tüüpkatendid väikese liiklusagedusega teedele“. Arvtuste aluseks on geoloogia puudumise tõttu eeldatud 2. niiskuspaikkonda ja  </w:t>
      </w:r>
      <w:r w:rsidR="004F5FC9">
        <w:t>C</w:t>
      </w:r>
      <w:r>
        <w:t xml:space="preserve"> pinnasegruppi, koormussagedusega  kuni 12 normtelge ööpäevas</w:t>
      </w:r>
    </w:p>
    <w:p w14:paraId="4F6D7741" w14:textId="77777777" w:rsidR="00385C11" w:rsidRDefault="00385C11" w:rsidP="00385C11">
      <w:pPr>
        <w:jc w:val="left"/>
      </w:pPr>
    </w:p>
    <w:p w14:paraId="3584E5DC" w14:textId="7CC24A58" w:rsidR="00385C11" w:rsidRDefault="00385C11" w:rsidP="00385C11">
      <w:pPr>
        <w:jc w:val="left"/>
      </w:pPr>
      <w:r>
        <w:t xml:space="preserve">Mahasõidu ja juurdepääsutee katend on projekteeritud </w:t>
      </w:r>
      <w:r w:rsidR="002A680E">
        <w:t>kruuskattega</w:t>
      </w:r>
    </w:p>
    <w:p w14:paraId="3D5BC6C7" w14:textId="77777777" w:rsidR="002A680E" w:rsidRDefault="002A680E" w:rsidP="002A680E">
      <w:pPr>
        <w:pStyle w:val="ListParagraph"/>
        <w:numPr>
          <w:ilvl w:val="0"/>
          <w:numId w:val="20"/>
        </w:numPr>
        <w:jc w:val="left"/>
      </w:pPr>
      <w:r>
        <w:t>Kruuskate, segu nr 6</w:t>
      </w:r>
      <w:r>
        <w:tab/>
      </w:r>
      <w:r>
        <w:tab/>
        <w:t>12 cm</w:t>
      </w:r>
    </w:p>
    <w:p w14:paraId="04E59F28" w14:textId="77777777" w:rsidR="002A680E" w:rsidRDefault="002A680E" w:rsidP="002A680E">
      <w:pPr>
        <w:pStyle w:val="ListParagraph"/>
        <w:numPr>
          <w:ilvl w:val="0"/>
          <w:numId w:val="20"/>
        </w:numPr>
        <w:jc w:val="left"/>
      </w:pPr>
      <w:r>
        <w:t>Kruusalus (TM_150)</w:t>
      </w:r>
      <w:r>
        <w:tab/>
      </w:r>
      <w:r>
        <w:tab/>
      </w:r>
      <w:r>
        <w:tab/>
        <w:t>20 cm</w:t>
      </w:r>
    </w:p>
    <w:p w14:paraId="7817735B" w14:textId="77777777" w:rsidR="002A680E" w:rsidRDefault="002A680E" w:rsidP="002A680E">
      <w:pPr>
        <w:pStyle w:val="ListParagraph"/>
        <w:numPr>
          <w:ilvl w:val="0"/>
          <w:numId w:val="20"/>
        </w:numPr>
        <w:jc w:val="left"/>
      </w:pPr>
      <w:r>
        <w:t>Täitematerjal tm_105</w:t>
      </w:r>
      <w:r w:rsidRPr="006C135B">
        <w:t xml:space="preserve"> Kf&gt;0,5 m/ööp, E&gt;</w:t>
      </w:r>
      <w:r>
        <w:t>105</w:t>
      </w:r>
      <w:r w:rsidRPr="006C135B">
        <w:t>MPa</w:t>
      </w:r>
      <w:r>
        <w:tab/>
        <w:t>min 30cm</w:t>
      </w:r>
    </w:p>
    <w:p w14:paraId="2A49D699" w14:textId="77777777" w:rsidR="00385C11" w:rsidRDefault="00385C11" w:rsidP="00385C11">
      <w:pPr>
        <w:jc w:val="left"/>
      </w:pPr>
    </w:p>
    <w:p w14:paraId="6DBA84BF" w14:textId="77777777" w:rsidR="00385C11" w:rsidRPr="000F75AD" w:rsidRDefault="00385C11" w:rsidP="00385C11">
      <w:pPr>
        <w:jc w:val="left"/>
      </w:pPr>
    </w:p>
    <w:p w14:paraId="05818E94" w14:textId="77777777" w:rsidR="009400F3" w:rsidRDefault="009400F3" w:rsidP="009400F3">
      <w:r w:rsidRPr="006E00D5">
        <w:t xml:space="preserve">Kruuskatte täitematerjali terastikuline koostis peab vastama </w:t>
      </w:r>
      <w:r>
        <w:t xml:space="preserve">Tee ehitamise kvaliteedi nõuded Lisa 10 </w:t>
      </w:r>
      <w:r w:rsidRPr="006E00D5">
        <w:t>positsiooni 5 või positsiooni 6 nõuetele</w:t>
      </w:r>
      <w:r>
        <w:t xml:space="preserve"> ja </w:t>
      </w:r>
      <w:r w:rsidRPr="00E2632B">
        <w:t>KKEJ</w:t>
      </w:r>
      <w:r>
        <w:t xml:space="preserve"> </w:t>
      </w:r>
      <w:r w:rsidRPr="00E2632B">
        <w:t xml:space="preserve">Tabel 2, veerg </w:t>
      </w:r>
      <w:r>
        <w:t>5</w:t>
      </w:r>
      <w:r w:rsidRPr="00E2632B">
        <w:t xml:space="preserve"> </w:t>
      </w:r>
      <w:r>
        <w:t>(</w:t>
      </w:r>
      <w:r w:rsidRPr="00E2632B">
        <w:t>AKÖL</w:t>
      </w:r>
      <w:r>
        <w:t> </w:t>
      </w:r>
      <w:r w:rsidRPr="00E2632B">
        <w:t>20</w:t>
      </w:r>
      <w:r>
        <w:t> &lt;</w:t>
      </w:r>
      <w:r w:rsidRPr="00E2632B">
        <w:t>500</w:t>
      </w:r>
      <w:r>
        <w:t xml:space="preserve"> </w:t>
      </w:r>
      <w:r w:rsidRPr="00E2632B">
        <w:t>a/ööp</w:t>
      </w:r>
      <w:r>
        <w:t>) nõuetele</w:t>
      </w:r>
      <w:r w:rsidRPr="006E00D5">
        <w:t>. Kruuskatte täitematerjal peab sisaldama materjali, mille tera läbimõõt on alla 0,063 mm läbimõõduga materjali hulgas läbimõõduga alla 0,002 mm vähemalt 7%.</w:t>
      </w:r>
      <w:r>
        <w:t xml:space="preserve"> </w:t>
      </w:r>
      <w:r w:rsidRPr="00E2632B">
        <w:t>Katendid on koostatud sõelutud ja purustatud kruusadele, mille purustatud terade osakaal on vähemalt 50</w:t>
      </w:r>
      <w:r>
        <w:t>%</w:t>
      </w:r>
      <w:r w:rsidRPr="00E2632B">
        <w:t>. Kulumiskihis ei tohi terasuurus ületada 32 mm</w:t>
      </w:r>
    </w:p>
    <w:p w14:paraId="56478314" w14:textId="77777777" w:rsidR="009400F3" w:rsidRDefault="009400F3" w:rsidP="009400F3"/>
    <w:p w14:paraId="107C82C4" w14:textId="77777777" w:rsidR="009400F3" w:rsidRDefault="009400F3" w:rsidP="009400F3">
      <w:pPr>
        <w:spacing w:after="240"/>
      </w:pPr>
      <w:r>
        <w:t xml:space="preserve">Kruusaluse terastikuline koostis peab vastama </w:t>
      </w:r>
      <w:r w:rsidRPr="00E2632B">
        <w:t>Tee ehitamise kvaliteedi nõuded</w:t>
      </w:r>
      <w:r>
        <w:t xml:space="preserve"> </w:t>
      </w:r>
      <w:r w:rsidRPr="00E2632B">
        <w:t xml:space="preserve">Lisa 10 toodud Pos. </w:t>
      </w:r>
      <w:r>
        <w:t>3 või 4</w:t>
      </w:r>
      <w:r w:rsidRPr="00E2632B">
        <w:t xml:space="preserve"> sidumata segude terastikulisele koostisele</w:t>
      </w:r>
      <w:r>
        <w:t xml:space="preserve"> ja </w:t>
      </w:r>
      <w:r w:rsidRPr="00E2632B">
        <w:t>KKEJ</w:t>
      </w:r>
      <w:r>
        <w:t xml:space="preserve"> </w:t>
      </w:r>
      <w:r w:rsidRPr="00E2632B">
        <w:t xml:space="preserve">Tabel 2, veerg </w:t>
      </w:r>
      <w:r>
        <w:t>5</w:t>
      </w:r>
      <w:r w:rsidRPr="00E2632B">
        <w:t xml:space="preserve"> </w:t>
      </w:r>
      <w:r>
        <w:t>(</w:t>
      </w:r>
      <w:r w:rsidRPr="00E2632B">
        <w:t>AKÖL</w:t>
      </w:r>
      <w:r>
        <w:t> </w:t>
      </w:r>
      <w:r w:rsidRPr="00E2632B">
        <w:t>20</w:t>
      </w:r>
      <w:r>
        <w:t> &lt;</w:t>
      </w:r>
      <w:r w:rsidRPr="00E2632B">
        <w:t>500</w:t>
      </w:r>
      <w:r>
        <w:t xml:space="preserve"> </w:t>
      </w:r>
      <w:r w:rsidRPr="00E2632B">
        <w:t>a/ööp</w:t>
      </w:r>
      <w:r>
        <w:t>) nõuetele</w:t>
      </w:r>
      <w:r w:rsidRPr="006E00D5">
        <w:t>.</w:t>
      </w:r>
    </w:p>
    <w:p w14:paraId="6BF7F32D" w14:textId="6E0849D5" w:rsidR="00253357" w:rsidRDefault="00253357" w:rsidP="00253357">
      <w:pPr>
        <w:pStyle w:val="Heading2"/>
      </w:pPr>
      <w:r>
        <w:lastRenderedPageBreak/>
        <w:t>Nähtavus</w:t>
      </w:r>
      <w:bookmarkEnd w:id="27"/>
      <w:r w:rsidR="00FF2350">
        <w:t xml:space="preserve"> </w:t>
      </w:r>
    </w:p>
    <w:p w14:paraId="78FBB7FF" w14:textId="072E9423" w:rsidR="000A439A" w:rsidRDefault="000A439A" w:rsidP="000A439A">
      <w:pPr>
        <w:pStyle w:val="BodyText"/>
      </w:pPr>
      <w:bookmarkStart w:id="28" w:name="_Toc165155977"/>
      <w:r>
        <w:t xml:space="preserve">Nähtavusala koos teekaitsevööndiga  on näidatud asukohaplaani joonisel nr AS-4-02_Plaan ja AS-4-01_Asendiskeem koos mõõtmetega. Nähtavusala määramisel on lähtutud Tee projekteerimise normide Lisa 1 Tabel 18 , mille kohaselt tuleb nähtavus tagada juhul, kui liituva tee liiklussagedus on alla 100 sõiduki ööpäevas </w:t>
      </w:r>
      <w:r w:rsidR="00C566FC">
        <w:t>190</w:t>
      </w:r>
      <w:r>
        <w:t>m (LN1) pikkuselt mõlemas suunas peatumiskohaga (lisa 2 joonis 8) 3,0m sõidurajast (LN2).  Nähtavuskolmnurgas ei tohi paikenda nähtavust piiravaid takistusi. Nende olemasolul tuleb need likvideerida.</w:t>
      </w:r>
    </w:p>
    <w:p w14:paraId="34A07D43" w14:textId="77777777" w:rsidR="003C4E06" w:rsidRDefault="003C4E06" w:rsidP="000A439A">
      <w:pPr>
        <w:pStyle w:val="BodyText"/>
      </w:pPr>
    </w:p>
    <w:p w14:paraId="6939F9E6" w14:textId="72FD48BF" w:rsidR="003C4E06" w:rsidRDefault="00F81CA2" w:rsidP="003C4E06">
      <w:pPr>
        <w:pStyle w:val="Heading2"/>
      </w:pPr>
      <w:r>
        <w:t>Tehnovõrgud</w:t>
      </w:r>
    </w:p>
    <w:p w14:paraId="157F7CD1" w14:textId="77777777" w:rsidR="00F81CA2" w:rsidRPr="00E1599C" w:rsidRDefault="00F81CA2" w:rsidP="00F81CA2">
      <w:pPr>
        <w:pStyle w:val="BodyText"/>
        <w:rPr>
          <w:b/>
          <w:bCs/>
        </w:rPr>
      </w:pPr>
      <w:r>
        <w:rPr>
          <w:b/>
          <w:bCs/>
        </w:rPr>
        <w:t>Üldist</w:t>
      </w:r>
    </w:p>
    <w:p w14:paraId="56E41586" w14:textId="77777777" w:rsidR="00F81CA2" w:rsidRPr="000D20BE" w:rsidRDefault="00F81CA2" w:rsidP="00F81CA2">
      <w:pPr>
        <w:pStyle w:val="Default"/>
        <w:spacing w:line="360" w:lineRule="auto"/>
        <w:rPr>
          <w:rFonts w:cs="Times New Roman"/>
          <w:color w:val="auto"/>
          <w:sz w:val="18"/>
          <w:lang w:val="et-EE"/>
        </w:rPr>
      </w:pPr>
      <w:r w:rsidRPr="000D20BE">
        <w:rPr>
          <w:rFonts w:cs="Times New Roman"/>
          <w:color w:val="auto"/>
          <w:sz w:val="18"/>
          <w:lang w:val="et-EE"/>
        </w:rPr>
        <w:t xml:space="preserve">Projekti koostamisel on eeldatud, et geodeetiliste tööde aruandes esitatud informatsioon olema-solevate insener-tehniliste kommunikatsioonide asukoha kohta on tõene. </w:t>
      </w:r>
    </w:p>
    <w:p w14:paraId="071A86FB" w14:textId="77777777" w:rsidR="00F81CA2" w:rsidRPr="000D20BE" w:rsidRDefault="00F81CA2" w:rsidP="00F81CA2">
      <w:pPr>
        <w:pStyle w:val="Default"/>
        <w:spacing w:line="360" w:lineRule="auto"/>
        <w:rPr>
          <w:rFonts w:cs="Times New Roman"/>
          <w:color w:val="auto"/>
          <w:sz w:val="18"/>
          <w:lang w:val="et-EE"/>
        </w:rPr>
      </w:pPr>
      <w:r w:rsidRPr="000D20BE">
        <w:rPr>
          <w:rFonts w:cs="Times New Roman"/>
          <w:color w:val="auto"/>
          <w:sz w:val="18"/>
          <w:lang w:val="et-EE"/>
        </w:rPr>
        <w:t xml:space="preserve">Kõik ehitustööd tuleb läbi viia vastavuses Eesti Vabariigis kehtivate seaduste ja nõuetega, pro-jektlahendusest tulenevate teiste normide ja standarditega ning üldkehtivatele põhimõtetele ja arusaamadele kvaliteetsest tööst. </w:t>
      </w:r>
    </w:p>
    <w:p w14:paraId="1FB901BC" w14:textId="77777777" w:rsidR="00F81CA2" w:rsidRPr="000D20BE" w:rsidRDefault="00F81CA2" w:rsidP="00F81CA2">
      <w:pPr>
        <w:pStyle w:val="Default"/>
        <w:spacing w:line="360" w:lineRule="auto"/>
        <w:rPr>
          <w:rFonts w:cs="Times New Roman"/>
          <w:color w:val="auto"/>
          <w:sz w:val="18"/>
          <w:lang w:val="et-EE"/>
        </w:rPr>
      </w:pPr>
      <w:r w:rsidRPr="000D20BE">
        <w:rPr>
          <w:rFonts w:cs="Times New Roman"/>
          <w:color w:val="auto"/>
          <w:sz w:val="18"/>
          <w:lang w:val="et-EE"/>
        </w:rPr>
        <w:t xml:space="preserve">Töövõtja peab enne tööde algust veenduma, et ta ei kahjustaks ühtegi olemasolevat rajatist ja kommunikatsiooni. Enne töödega alustamist tuleb Töövõtjal koostöös olemasolevate maa-aluste rajatiste valdajatega rajatiste asukohad ja sügavused täpsustada ja tähistada, et vältida ehitus-tööde käigus tekkida võivat kahju. </w:t>
      </w:r>
    </w:p>
    <w:p w14:paraId="178445C4" w14:textId="77777777" w:rsidR="00F81CA2" w:rsidRPr="000D20BE" w:rsidRDefault="00F81CA2" w:rsidP="00F81CA2">
      <w:pPr>
        <w:pStyle w:val="Default"/>
        <w:spacing w:line="360" w:lineRule="auto"/>
        <w:rPr>
          <w:rFonts w:cs="Times New Roman"/>
          <w:color w:val="auto"/>
          <w:sz w:val="18"/>
          <w:lang w:val="et-EE"/>
        </w:rPr>
      </w:pPr>
      <w:r w:rsidRPr="000D20BE">
        <w:rPr>
          <w:rFonts w:cs="Times New Roman"/>
          <w:color w:val="auto"/>
          <w:sz w:val="18"/>
          <w:lang w:val="et-EE"/>
        </w:rPr>
        <w:t xml:space="preserve">Rajatiste, kommunikatsioonide rikkumise korral peab Töövõtja heastama ja taastama olemas-oleva olukorra ja katma kõik sellega seotud kulutused ja ametkondade nõuded. </w:t>
      </w:r>
    </w:p>
    <w:p w14:paraId="48753A15" w14:textId="77777777" w:rsidR="00F81CA2" w:rsidRPr="000D20BE" w:rsidRDefault="00F81CA2" w:rsidP="00F81CA2">
      <w:pPr>
        <w:pStyle w:val="BodyText"/>
        <w:spacing w:line="360" w:lineRule="auto"/>
      </w:pPr>
      <w:r w:rsidRPr="000D20BE">
        <w:t>Töövõtjal tuleb rajatiste ja kommunikatsioonide vahetus läheduses töötamisel täita valdajate poolt esitatavaid nõudeid. Tööd elektri-ja siderajatiste kaitsevööndis tuleb teostada kooskõlastatult omanikega. Kaevetööde teostamisel tuleb lähtuda määrusest „Liinirajatiste kaitsevööndis tegutsemise tingimused ja kord“.</w:t>
      </w:r>
    </w:p>
    <w:p w14:paraId="54421537" w14:textId="77777777" w:rsidR="00F81CA2" w:rsidRPr="000D20BE" w:rsidRDefault="00F81CA2" w:rsidP="00F81CA2">
      <w:pPr>
        <w:pStyle w:val="Default"/>
        <w:spacing w:line="360" w:lineRule="auto"/>
        <w:rPr>
          <w:rFonts w:cs="Times New Roman"/>
          <w:color w:val="auto"/>
          <w:sz w:val="18"/>
          <w:lang w:val="et-EE"/>
        </w:rPr>
      </w:pPr>
      <w:r w:rsidRPr="000D20BE">
        <w:rPr>
          <w:rFonts w:cs="Times New Roman"/>
          <w:color w:val="auto"/>
          <w:sz w:val="18"/>
          <w:lang w:val="et-EE"/>
        </w:rPr>
        <w:t>Olemasolevate kaablit</w:t>
      </w:r>
      <w:r>
        <w:rPr>
          <w:rFonts w:cs="Times New Roman"/>
          <w:color w:val="auto"/>
          <w:sz w:val="18"/>
          <w:lang w:val="et-EE"/>
        </w:rPr>
        <w:t>e</w:t>
      </w:r>
      <w:r w:rsidRPr="000D20BE">
        <w:rPr>
          <w:rFonts w:cs="Times New Roman"/>
          <w:color w:val="auto"/>
          <w:sz w:val="18"/>
          <w:lang w:val="et-EE"/>
        </w:rPr>
        <w:t xml:space="preserve"> vahetus läheduses tuleb kaevetöid teha nende ehitiste omaniku juhendite kohaselt. </w:t>
      </w:r>
    </w:p>
    <w:p w14:paraId="0634B3CE" w14:textId="77777777" w:rsidR="00F81CA2" w:rsidRPr="000D20BE" w:rsidRDefault="00F81CA2" w:rsidP="00F81CA2">
      <w:pPr>
        <w:pStyle w:val="Default"/>
        <w:spacing w:line="360" w:lineRule="auto"/>
        <w:rPr>
          <w:rFonts w:cs="Times New Roman"/>
          <w:color w:val="auto"/>
          <w:sz w:val="18"/>
          <w:lang w:val="et-EE"/>
        </w:rPr>
      </w:pPr>
      <w:r w:rsidRPr="000D20BE">
        <w:rPr>
          <w:rFonts w:cs="Times New Roman"/>
          <w:color w:val="auto"/>
          <w:sz w:val="18"/>
          <w:lang w:val="et-EE"/>
        </w:rPr>
        <w:t xml:space="preserve">Kaevetööde tegemisel eelnimetatud piirkonnas olemasolevate kommunikatsioonide kõrval või all, peab Töövõtja toestama ja kaitsma need nii, et nad ei liiguks ehitustööde jooksul või neid ei vi-gastataks. Kaevetööde teostamisel olemasolevate elektri-ja sideliinirajatiste vahetus läheduses tuleb rajatised toestada ja kaitsta nii, et need ei liiguks ehitustööde jooksul või neid ei vigasta-taks. </w:t>
      </w:r>
    </w:p>
    <w:p w14:paraId="2EE28AA1" w14:textId="77777777" w:rsidR="00F81CA2" w:rsidRPr="000D20BE" w:rsidRDefault="00F81CA2" w:rsidP="00F81CA2">
      <w:pPr>
        <w:pStyle w:val="Default"/>
        <w:spacing w:line="360" w:lineRule="auto"/>
        <w:rPr>
          <w:rFonts w:cs="Times New Roman"/>
          <w:color w:val="auto"/>
          <w:sz w:val="18"/>
          <w:lang w:val="et-EE"/>
        </w:rPr>
      </w:pPr>
      <w:r w:rsidRPr="000D20BE">
        <w:rPr>
          <w:rFonts w:cs="Times New Roman"/>
          <w:color w:val="auto"/>
          <w:sz w:val="18"/>
          <w:lang w:val="et-EE"/>
        </w:rPr>
        <w:t xml:space="preserve">Kaablite vahetus läheduses kaevata käsitsi. </w:t>
      </w:r>
    </w:p>
    <w:p w14:paraId="43ECFD15" w14:textId="77777777" w:rsidR="00F81CA2" w:rsidRPr="000D20BE" w:rsidRDefault="00F81CA2" w:rsidP="00F81CA2">
      <w:pPr>
        <w:pStyle w:val="Default"/>
        <w:spacing w:line="360" w:lineRule="auto"/>
        <w:rPr>
          <w:rFonts w:cs="Times New Roman"/>
          <w:color w:val="auto"/>
          <w:sz w:val="18"/>
          <w:lang w:val="et-EE"/>
        </w:rPr>
      </w:pPr>
      <w:r w:rsidRPr="000D20BE">
        <w:rPr>
          <w:rFonts w:cs="Times New Roman"/>
          <w:color w:val="auto"/>
          <w:sz w:val="18"/>
          <w:lang w:val="et-EE"/>
        </w:rPr>
        <w:t xml:space="preserve">Töövõtja peab kindlustama kaeviku seinad, vältimaks kaeviku seinte varisemist koos vahetus lä-heduses oleva sidekaabliga. Kaeviku toestus peab ära hoidma külgnevate pinnaste, vundamenti-de, sidekaabli, rajatiste ja muu omandi häirimise või kokkuvarisemise. </w:t>
      </w:r>
    </w:p>
    <w:p w14:paraId="75B5EA1D" w14:textId="77777777" w:rsidR="00F81CA2" w:rsidRPr="000D20BE" w:rsidRDefault="00F81CA2" w:rsidP="00F81CA2">
      <w:pPr>
        <w:pStyle w:val="Default"/>
        <w:spacing w:line="360" w:lineRule="auto"/>
        <w:rPr>
          <w:rFonts w:cs="Times New Roman"/>
          <w:color w:val="auto"/>
          <w:sz w:val="18"/>
          <w:lang w:val="et-EE"/>
        </w:rPr>
      </w:pPr>
      <w:r w:rsidRPr="000D20BE">
        <w:rPr>
          <w:rFonts w:cs="Times New Roman"/>
          <w:color w:val="auto"/>
          <w:sz w:val="18"/>
          <w:lang w:val="et-EE"/>
        </w:rPr>
        <w:t xml:space="preserve">Vajaduse korral tuleb olemasolev kaabel (nii paralleelselt kulgev kui ka ristuv kaabel) kaitsta ja üles riputada. Eriti kitsastes tingimustes on soovitav kaevetööd läbi viia lõikude kaupa. </w:t>
      </w:r>
    </w:p>
    <w:p w14:paraId="5EE3526B" w14:textId="77777777" w:rsidR="00F81CA2" w:rsidRPr="000D20BE" w:rsidRDefault="00F81CA2" w:rsidP="00F81CA2">
      <w:pPr>
        <w:pStyle w:val="Default"/>
        <w:spacing w:line="360" w:lineRule="auto"/>
        <w:rPr>
          <w:rFonts w:cs="Times New Roman"/>
          <w:color w:val="auto"/>
          <w:sz w:val="18"/>
          <w:lang w:val="et-EE"/>
        </w:rPr>
      </w:pPr>
      <w:r w:rsidRPr="000D20BE">
        <w:rPr>
          <w:rFonts w:cs="Times New Roman"/>
          <w:color w:val="auto"/>
          <w:sz w:val="18"/>
          <w:lang w:val="et-EE"/>
        </w:rPr>
        <w:t xml:space="preserve">Töövõtja peab pinnase tihendamise kaevikute tagasitäitmisel läbi viima selliselt, et ei kahjusta-taks torustikku ja võimalikke kaableid ning saavutatakse nõutava pinnase taastamine. </w:t>
      </w:r>
    </w:p>
    <w:p w14:paraId="51DDC4B0" w14:textId="77777777" w:rsidR="00F81CA2" w:rsidRPr="000D20BE" w:rsidRDefault="00F81CA2" w:rsidP="00F81CA2">
      <w:pPr>
        <w:pStyle w:val="Default"/>
        <w:spacing w:line="360" w:lineRule="auto"/>
        <w:rPr>
          <w:rFonts w:cs="Times New Roman"/>
          <w:color w:val="auto"/>
          <w:sz w:val="18"/>
          <w:lang w:val="et-EE"/>
        </w:rPr>
      </w:pPr>
      <w:r w:rsidRPr="000D20BE">
        <w:rPr>
          <w:rFonts w:cs="Times New Roman"/>
          <w:color w:val="auto"/>
          <w:sz w:val="18"/>
          <w:lang w:val="et-EE"/>
        </w:rPr>
        <w:lastRenderedPageBreak/>
        <w:t xml:space="preserve">Tagasitäite tegemisel tuleb jälgida, et materjal ei sisaldaks näiteks suuri kive, mis võivad oma kukkumisega mõjutada nii torustikku kui näiteks erinevaid kaableid (elekter, side). </w:t>
      </w:r>
    </w:p>
    <w:p w14:paraId="43CF6A68" w14:textId="77777777" w:rsidR="00F81CA2" w:rsidRPr="00E1599C" w:rsidRDefault="00F81CA2" w:rsidP="00F81CA2">
      <w:pPr>
        <w:pStyle w:val="BodyText"/>
        <w:spacing w:line="360" w:lineRule="auto"/>
      </w:pPr>
      <w:r w:rsidRPr="000D20BE">
        <w:t>Lahtikaevatud kaablitel tuleb alus hoolikalt tihen-dada, et kaablid ei jääks pingesse ning tagasitäide tuleb teha hoolikalt, s.t. tagasitäite materjal ei tohi kaableid rikkuda. Suurimate pinnaseosiste läbimõõt ei tohi ületada 2/3 tihendatava kihi pakusest.</w:t>
      </w:r>
    </w:p>
    <w:p w14:paraId="5079402D" w14:textId="77777777" w:rsidR="00582796" w:rsidRDefault="00582796" w:rsidP="00582796">
      <w:pPr>
        <w:spacing w:line="360" w:lineRule="auto"/>
        <w:rPr>
          <w:b/>
          <w:bCs/>
        </w:rPr>
      </w:pPr>
      <w:r>
        <w:rPr>
          <w:b/>
          <w:bCs/>
        </w:rPr>
        <w:t xml:space="preserve">Madalpinge </w:t>
      </w:r>
      <w:r w:rsidRPr="000E5B1C">
        <w:rPr>
          <w:b/>
          <w:bCs/>
        </w:rPr>
        <w:t>maakaabel.</w:t>
      </w:r>
    </w:p>
    <w:p w14:paraId="67757EBB" w14:textId="575CAA50" w:rsidR="006F598B" w:rsidRDefault="00582796" w:rsidP="0053654F">
      <w:pPr>
        <w:spacing w:line="360" w:lineRule="auto"/>
      </w:pPr>
      <w:r>
        <w:t>Al</w:t>
      </w:r>
      <w:r w:rsidR="006367CC">
        <w:t>u</w:t>
      </w:r>
      <w:r>
        <w:t xml:space="preserve"> kinnistul on</w:t>
      </w:r>
      <w:r w:rsidR="0053654F">
        <w:t xml:space="preserve"> mahasõidu</w:t>
      </w:r>
      <w:r>
        <w:t xml:space="preserve"> projekti koostamise hetkel käimas Elektrilevi OÜ-le kuuluva madalpinge maakaabli ehitus koos liitumiskilbiga</w:t>
      </w:r>
      <w:r w:rsidR="006F598B">
        <w:t xml:space="preserve"> töö nr LC16</w:t>
      </w:r>
      <w:r w:rsidR="00CB644F">
        <w:t>78, mille raames paigaldatakse madalpinge kaabel d=110 mm 450N kaitsetorusse</w:t>
      </w:r>
      <w:r w:rsidR="006367CC">
        <w:t xml:space="preserve">. Kuna planeeritav trass ristub projekteeritava mahasõiduga </w:t>
      </w:r>
      <w:r w:rsidR="008B32BD">
        <w:t xml:space="preserve">tuleb </w:t>
      </w:r>
      <w:r w:rsidR="008B32BD">
        <w:t>vastavalt Transpordiameti juhendile</w:t>
      </w:r>
      <w:r w:rsidR="00482ECC">
        <w:t xml:space="preserve"> „</w:t>
      </w:r>
      <w:r w:rsidR="00482ECC">
        <w:t>Nõuded tehnovõrkude ja -rajatiste</w:t>
      </w:r>
      <w:r w:rsidR="0053654F">
        <w:t xml:space="preserve"> </w:t>
      </w:r>
      <w:r w:rsidR="00482ECC">
        <w:t>teemaale kavandamisel</w:t>
      </w:r>
      <w:r w:rsidR="00482ECC">
        <w:t xml:space="preserve"> MA 2018_015 “ </w:t>
      </w:r>
      <w:r w:rsidR="008B32BD">
        <w:t xml:space="preserve"> Tabel 1 </w:t>
      </w:r>
      <w:r w:rsidR="008B32BD">
        <w:t xml:space="preserve"> enne mahasõidu ehitustöödega alustamist asendada 450N kaitsetoru 750N kaitsetoruga asendiplaanil näidatud asukohas</w:t>
      </w:r>
      <w:r w:rsidR="004032B3">
        <w:t xml:space="preserve">. </w:t>
      </w:r>
    </w:p>
    <w:p w14:paraId="569FD244" w14:textId="31DD391A" w:rsidR="00582796" w:rsidRDefault="00B63871" w:rsidP="00582796">
      <w:pPr>
        <w:spacing w:line="360" w:lineRule="auto"/>
      </w:pPr>
      <w:r>
        <w:t>Enne ehitustööde algust tuleb kaabli täpne kõrguslik ja plaaniline asukoht selgitada välja koos kaabli omanikuga</w:t>
      </w:r>
      <w:r w:rsidR="00482ECC">
        <w:t xml:space="preserve">. </w:t>
      </w:r>
      <w:r>
        <w:t>Kaabel tuleb tagasitäitel tähistada hoiatuslindiga, mis peab olema kollast värvi ning sisaldama musta värviga hoiatust, et tegemist on Sidekaabliga. Märkelint paigaldada sidekaablist 0,3m üles poole.</w:t>
      </w:r>
    </w:p>
    <w:p w14:paraId="251E4666" w14:textId="77777777" w:rsidR="00F81CA2" w:rsidRPr="00F81CA2" w:rsidRDefault="00F81CA2" w:rsidP="00F81CA2">
      <w:pPr>
        <w:pStyle w:val="BodyText"/>
      </w:pPr>
    </w:p>
    <w:p w14:paraId="2EDA7588" w14:textId="77777777" w:rsidR="003C4E06" w:rsidRDefault="003C4E06" w:rsidP="000A439A">
      <w:pPr>
        <w:pStyle w:val="BodyText"/>
      </w:pPr>
    </w:p>
    <w:bookmarkEnd w:id="28"/>
    <w:p w14:paraId="2ACA9E5B" w14:textId="77777777" w:rsidR="0048267D" w:rsidRPr="00FF2350" w:rsidRDefault="0048267D" w:rsidP="00FF2350">
      <w:pPr>
        <w:pStyle w:val="BodyText"/>
      </w:pPr>
    </w:p>
    <w:p w14:paraId="660BA958" w14:textId="400A5A76" w:rsidR="00253357" w:rsidRPr="00253357" w:rsidRDefault="00253357" w:rsidP="00253357">
      <w:pPr>
        <w:pStyle w:val="BodyText"/>
      </w:pPr>
    </w:p>
    <w:p w14:paraId="23C5937C" w14:textId="77777777" w:rsidR="00944AD3" w:rsidRPr="00222036" w:rsidRDefault="00944AD3" w:rsidP="00F002D0"/>
    <w:p w14:paraId="37ECFC86" w14:textId="75F80966" w:rsidR="00222036" w:rsidRDefault="00330B4F" w:rsidP="00983F09">
      <w:pPr>
        <w:pStyle w:val="Heading1"/>
      </w:pPr>
      <w:bookmarkStart w:id="29" w:name="_Toc165155979"/>
      <w:r>
        <w:lastRenderedPageBreak/>
        <w:t>Ehitustööde teostamine</w:t>
      </w:r>
      <w:bookmarkEnd w:id="29"/>
    </w:p>
    <w:p w14:paraId="478D92E7" w14:textId="77777777" w:rsidR="00330B4F" w:rsidRPr="00330B4F" w:rsidRDefault="00330B4F" w:rsidP="00330B4F">
      <w:pPr>
        <w:pStyle w:val="BodyText"/>
      </w:pPr>
    </w:p>
    <w:p w14:paraId="05E71FC7" w14:textId="77777777" w:rsidR="00330B4F" w:rsidRPr="00F73EA4" w:rsidRDefault="00330B4F" w:rsidP="00330B4F">
      <w:pPr>
        <w:pStyle w:val="Heading2"/>
      </w:pPr>
      <w:bookmarkStart w:id="30" w:name="_Toc165155980"/>
      <w:r w:rsidRPr="00F73EA4">
        <w:t>Üldine</w:t>
      </w:r>
      <w:bookmarkEnd w:id="30"/>
    </w:p>
    <w:p w14:paraId="0EBAD0DD" w14:textId="05BA9E93" w:rsidR="00330B4F" w:rsidRPr="002F2DAD" w:rsidRDefault="00330B4F" w:rsidP="00330B4F">
      <w:pPr>
        <w:pStyle w:val="BodyText"/>
      </w:pPr>
      <w:r w:rsidRPr="002F2DAD">
        <w:t>Töövõtja peab tööde tegemisel juhinduma projektlahendusest ja t</w:t>
      </w:r>
      <w:r>
        <w:t>eetööde tehniliste kirjelduste</w:t>
      </w:r>
      <w:r w:rsidR="00594703">
        <w:t xml:space="preserve"> 2019 aasta </w:t>
      </w:r>
      <w:r w:rsidRPr="002F2DAD">
        <w:t>versioonist</w:t>
      </w:r>
      <w:r>
        <w:t>.</w:t>
      </w:r>
    </w:p>
    <w:p w14:paraId="2FEB7146" w14:textId="77777777" w:rsidR="00330B4F" w:rsidRPr="002F2DAD" w:rsidRDefault="00330B4F" w:rsidP="00330B4F">
      <w:pPr>
        <w:pStyle w:val="BodyText"/>
      </w:pPr>
      <w:r w:rsidRPr="002F2DAD">
        <w:t>Kõik tööd peab töövõtja teostama vastavuses heade ehitustavadega ning tegema seda viisil, mis ei kahjusta ümbritsevat sotsiaal- ja looduskeskkonda.</w:t>
      </w:r>
    </w:p>
    <w:p w14:paraId="76654CBD" w14:textId="77777777" w:rsidR="00330B4F" w:rsidRPr="00A25099" w:rsidRDefault="00330B4F" w:rsidP="00330B4F">
      <w:pPr>
        <w:pStyle w:val="BodyText"/>
      </w:pPr>
      <w:r w:rsidRPr="00A25099">
        <w:t>Kasutada võib ainult materjale ja tooteid, mille vastavus on tõestatud Teetööde tehnilistes kirjeldustes kirjeldatud protseduuridega.</w:t>
      </w:r>
    </w:p>
    <w:p w14:paraId="273DE559" w14:textId="77777777" w:rsidR="00330B4F" w:rsidRPr="00A25099" w:rsidRDefault="00330B4F" w:rsidP="00330B4F">
      <w:pPr>
        <w:pStyle w:val="BodyText"/>
      </w:pPr>
      <w:r w:rsidRPr="00A25099">
        <w:t>Katsemeetodid ja katsetamise tihedus on määratud Teetööde tehnilistes kirjeldustes.</w:t>
      </w:r>
    </w:p>
    <w:p w14:paraId="0C945663" w14:textId="77777777" w:rsidR="00330B4F" w:rsidRPr="00A25099" w:rsidRDefault="00330B4F" w:rsidP="00330B4F">
      <w:pPr>
        <w:pStyle w:val="BodyText"/>
      </w:pPr>
      <w:r w:rsidRPr="00A25099">
        <w:t>Ehitustehnoloogia ja kvaliteet peab vastama Teetööde tehnilistele kirjeldustele   ja asjakohastele normidele ning juhenditele, mis on jõus ehitusperioodil.</w:t>
      </w:r>
    </w:p>
    <w:p w14:paraId="31C2B948" w14:textId="77777777" w:rsidR="00330B4F" w:rsidRPr="002F2DAD" w:rsidRDefault="00330B4F" w:rsidP="00330B4F">
      <w:pPr>
        <w:pStyle w:val="BodyText"/>
      </w:pPr>
      <w:r w:rsidRPr="00A25099">
        <w:t xml:space="preserve">Töövõtja peab iga üksiku </w:t>
      </w:r>
      <w:r>
        <w:t xml:space="preserve">Teetööde tehniliste kirjelduste </w:t>
      </w:r>
      <w:r w:rsidRPr="00A25099">
        <w:t>spetsifikatsiooni kohase töö teostamisel arvestama kõikide tööoperatsioonide ja kulutustega, mis on kirjeldatud</w:t>
      </w:r>
      <w:r w:rsidRPr="002F2DAD">
        <w:t xml:space="preserve"> vastavas spetsifikatsioonis.</w:t>
      </w:r>
    </w:p>
    <w:p w14:paraId="78789835" w14:textId="0EE77033" w:rsidR="00330B4F" w:rsidRPr="00330B4F" w:rsidRDefault="00330B4F" w:rsidP="00330B4F">
      <w:pPr>
        <w:pStyle w:val="BodyText"/>
        <w:rPr>
          <w:u w:val="single"/>
        </w:rPr>
      </w:pPr>
      <w:r w:rsidRPr="002F2DAD">
        <w:rPr>
          <w:u w:val="single"/>
        </w:rPr>
        <w:t xml:space="preserve">Ehitustööde ajal tuleb tagada jalakäijate ja liiklusvahendite pidev juurdepääs teeäärsetele maavaldustele. Töövõtja peab arvestama kulutustega ajutiste ümbersõiduteede ehituseks, korrashoiuks ja nende liikluskorraldusvahenditega tähistamiseks. </w:t>
      </w:r>
    </w:p>
    <w:p w14:paraId="1B103866" w14:textId="6757FD1C" w:rsidR="00842FFE" w:rsidRDefault="00330B4F" w:rsidP="00330B4F">
      <w:pPr>
        <w:suppressAutoHyphens/>
        <w:spacing w:before="0" w:after="0" w:line="240" w:lineRule="auto"/>
      </w:pPr>
      <w:r>
        <w:t xml:space="preserve">Ehitustööd peavad olema teostatavad </w:t>
      </w:r>
      <w:r w:rsidR="0030473B">
        <w:t xml:space="preserve">kõrvalmaantee </w:t>
      </w:r>
      <w:r>
        <w:t>täieliku sulgemiseta.</w:t>
      </w:r>
    </w:p>
    <w:p w14:paraId="78BF3080" w14:textId="59B490EA" w:rsidR="00842FFE" w:rsidRDefault="00842FFE" w:rsidP="00330B4F">
      <w:pPr>
        <w:suppressAutoHyphens/>
        <w:spacing w:before="0" w:after="0" w:line="240" w:lineRule="auto"/>
      </w:pPr>
    </w:p>
    <w:p w14:paraId="7F2848EE" w14:textId="7B33CB28" w:rsidR="00842FFE" w:rsidRDefault="00842FFE" w:rsidP="00330B4F">
      <w:pPr>
        <w:suppressAutoHyphens/>
        <w:spacing w:before="0" w:after="0" w:line="240" w:lineRule="auto"/>
      </w:pPr>
      <w:r>
        <w:t>Ajutise liikluskorralduse projekti koostab ja korraldab töövõtja vastavalt</w:t>
      </w:r>
      <w:r w:rsidR="006A58DF">
        <w:t xml:space="preserve"> ehituses kasutatavale tehnikale ja </w:t>
      </w:r>
      <w:r>
        <w:t>etappidele.</w:t>
      </w:r>
      <w:r w:rsidR="003A7E12">
        <w:t xml:space="preserve"> Ajutine liikluskorraldus peab olema kooskõlastatud </w:t>
      </w:r>
      <w:r w:rsidR="0030473B">
        <w:t>Transpor</w:t>
      </w:r>
      <w:r w:rsidR="00832F27">
        <w:t>di</w:t>
      </w:r>
      <w:r w:rsidR="003A7E12">
        <w:t>ametiga.</w:t>
      </w:r>
    </w:p>
    <w:p w14:paraId="29587EF9" w14:textId="2A20057A" w:rsidR="00330B4F" w:rsidRPr="00330B4F" w:rsidRDefault="00983F09" w:rsidP="00330B4F">
      <w:pPr>
        <w:pStyle w:val="Heading2"/>
      </w:pPr>
      <w:bookmarkStart w:id="31" w:name="_Toc165155981"/>
      <w:r>
        <w:t>Tööde teostamine</w:t>
      </w:r>
      <w:bookmarkEnd w:id="31"/>
    </w:p>
    <w:p w14:paraId="430BDBEA" w14:textId="02D1B372" w:rsidR="00330B4F" w:rsidRPr="00330B4F" w:rsidRDefault="00330B4F" w:rsidP="00330B4F">
      <w:pPr>
        <w:pStyle w:val="Heading3"/>
      </w:pPr>
      <w:bookmarkStart w:id="32" w:name="_Toc165155982"/>
      <w:bookmarkStart w:id="33" w:name="_Toc15089"/>
      <w:r w:rsidRPr="00330B4F">
        <w:t>Ettevalmistustööd</w:t>
      </w:r>
      <w:bookmarkEnd w:id="32"/>
      <w:r w:rsidRPr="00330B4F">
        <w:t xml:space="preserve"> </w:t>
      </w:r>
      <w:bookmarkEnd w:id="33"/>
    </w:p>
    <w:p w14:paraId="39008875" w14:textId="736264E3" w:rsidR="00330B4F" w:rsidRPr="00E42BBF" w:rsidRDefault="00330B4F" w:rsidP="00330B4F">
      <w:pPr>
        <w:pStyle w:val="Heading8"/>
        <w:numPr>
          <w:ilvl w:val="0"/>
          <w:numId w:val="0"/>
        </w:numPr>
        <w:ind w:left="851" w:hanging="851"/>
        <w:rPr>
          <w:iCs w:val="0"/>
        </w:rPr>
      </w:pPr>
      <w:r w:rsidRPr="00E42BBF">
        <w:rPr>
          <w:iCs w:val="0"/>
        </w:rPr>
        <w:t xml:space="preserve">Väljamärkimistööd </w:t>
      </w:r>
    </w:p>
    <w:p w14:paraId="647FD249" w14:textId="256C57FA" w:rsidR="00330B4F" w:rsidRDefault="00330B4F" w:rsidP="00330B4F">
      <w:pPr>
        <w:ind w:left="-5" w:right="692"/>
      </w:pPr>
      <w:r>
        <w:t xml:space="preserve">Rajada ajutisi reepereid ja koordineerituid punkte, mis võimaldaks kogu ehitustööde käigus teha väljamärkimistöid ja kontrollmõõtmisi. </w:t>
      </w:r>
    </w:p>
    <w:p w14:paraId="6390B1EF" w14:textId="77777777" w:rsidR="00E42BBF" w:rsidRDefault="00E42BBF" w:rsidP="00330B4F">
      <w:pPr>
        <w:ind w:left="-5" w:right="692"/>
      </w:pPr>
    </w:p>
    <w:p w14:paraId="2802D5C0" w14:textId="05DF7876" w:rsidR="00330B4F" w:rsidRDefault="00330B4F" w:rsidP="00330B4F">
      <w:pPr>
        <w:pStyle w:val="Heading8"/>
        <w:numPr>
          <w:ilvl w:val="0"/>
          <w:numId w:val="0"/>
        </w:numPr>
        <w:ind w:left="-5"/>
        <w:rPr>
          <w:rFonts w:ascii="Times New Roman" w:hAnsi="Times New Roman"/>
          <w:sz w:val="24"/>
          <w:szCs w:val="22"/>
        </w:rPr>
      </w:pPr>
      <w:r>
        <w:t xml:space="preserve">Tee maa-ala puhastamine </w:t>
      </w:r>
    </w:p>
    <w:p w14:paraId="25EAAD39" w14:textId="7ED80731" w:rsidR="00242BC0" w:rsidRPr="00B562E7" w:rsidRDefault="00330B4F" w:rsidP="00BE0E40">
      <w:pPr>
        <w:ind w:left="-5" w:right="692"/>
      </w:pPr>
      <w:r>
        <w:t xml:space="preserve">Mõiste "Teemaa-ala puhastamine" tähendab postide, mastide, kivide, rahnude ja muu sobimatu materjali (ehituspraht, olmepraht jne.)eemaldamist, tee maa-alale lõpetatud, viimistletud ja esteetilise väljanägemise andmist. Puhastamistöid tuleb teha Projektiga kindlaks määratud maaala ulatuses või selle ala ulatuses, mille määrab insener. </w:t>
      </w:r>
    </w:p>
    <w:p w14:paraId="0BB4A116" w14:textId="77777777" w:rsidR="00242BC0" w:rsidRPr="00B562E7" w:rsidRDefault="00242BC0" w:rsidP="00242BC0">
      <w:pPr>
        <w:pStyle w:val="Heading2"/>
        <w:keepLines/>
        <w:tabs>
          <w:tab w:val="clear" w:pos="142"/>
          <w:tab w:val="clear" w:pos="1872"/>
        </w:tabs>
        <w:ind w:left="567" w:hanging="567"/>
        <w:jc w:val="left"/>
      </w:pPr>
      <w:bookmarkStart w:id="34" w:name="_Toc479843195"/>
      <w:bookmarkStart w:id="35" w:name="_Toc520454308"/>
      <w:bookmarkStart w:id="36" w:name="_Toc39663898"/>
      <w:bookmarkStart w:id="37" w:name="_Toc165155983"/>
      <w:r w:rsidRPr="00B562E7">
        <w:t>Mullatööd</w:t>
      </w:r>
      <w:bookmarkEnd w:id="34"/>
      <w:bookmarkEnd w:id="35"/>
      <w:bookmarkEnd w:id="36"/>
      <w:bookmarkEnd w:id="37"/>
    </w:p>
    <w:p w14:paraId="3FB0896E" w14:textId="59982169" w:rsidR="00242BC0" w:rsidRDefault="00330B4F" w:rsidP="00242BC0">
      <w:pPr>
        <w:pStyle w:val="BodyText"/>
        <w:rPr>
          <w:u w:val="single"/>
        </w:rPr>
      </w:pPr>
      <w:r w:rsidRPr="00242BC0">
        <w:rPr>
          <w:bCs/>
        </w:rPr>
        <w:t xml:space="preserve">Mullatööde teostajal peab olema pidev ülevaade kõikidest maa-alustest kommunikatsioonidest tööde piirkonnas. </w:t>
      </w:r>
      <w:r w:rsidR="00242BC0" w:rsidRPr="00B562E7">
        <w:rPr>
          <w:u w:val="single"/>
        </w:rPr>
        <w:t>Enne kaevetööde algust peab ehitaja välja kutsuma tehnovõrkude valdaja ja saama nendelt kirjalikud juhendid ja load tööde tegemiseks vastava kaabli või torustiku kaitsevööndis.</w:t>
      </w:r>
    </w:p>
    <w:p w14:paraId="7DE2D84A" w14:textId="77777777" w:rsidR="00242BC0" w:rsidRPr="00B562E7" w:rsidRDefault="00242BC0" w:rsidP="00242BC0">
      <w:pPr>
        <w:pStyle w:val="BodyText"/>
      </w:pPr>
      <w:r w:rsidRPr="00B562E7">
        <w:t>Et töid saaks teostada kuivades oludes, peab Töövõtja kõik kaevikud ja kaevekohad hoidma veevabad. Vajadusel peab rajama ajutised äravoolud või voolusängid vete juhtimiseks töövõtja poolt rajatud veekogumis kohtadesse.</w:t>
      </w:r>
    </w:p>
    <w:p w14:paraId="46C9C2C8" w14:textId="77777777" w:rsidR="00242BC0" w:rsidRPr="00B562E7" w:rsidRDefault="00242BC0" w:rsidP="00242BC0">
      <w:pPr>
        <w:pStyle w:val="BodyText"/>
        <w:rPr>
          <w:b/>
        </w:rPr>
      </w:pPr>
      <w:r w:rsidRPr="00B562E7">
        <w:rPr>
          <w:b/>
        </w:rPr>
        <w:lastRenderedPageBreak/>
        <w:t>Kasvupinnase eemaldamine ja sobimatu pinnase kaevamine</w:t>
      </w:r>
    </w:p>
    <w:p w14:paraId="1AD3DD71" w14:textId="1D7DDD19" w:rsidR="00242BC0" w:rsidRPr="00B562E7" w:rsidRDefault="003B14BA" w:rsidP="00242BC0">
      <w:pPr>
        <w:pStyle w:val="BodyText"/>
      </w:pPr>
      <w:r>
        <w:t>Projektikoostamisel on eeldatud kasvupinnase paksuseks maksimaalselt 50 cm.</w:t>
      </w:r>
      <w:r w:rsidR="00242BC0">
        <w:t xml:space="preserve"> </w:t>
      </w:r>
      <w:r w:rsidR="00242BC0" w:rsidRPr="00B562E7">
        <w:t>Projekteeritava mulde laienduste alla jääv kasvupinnas tuleb eemaldada kogu paksuses.</w:t>
      </w:r>
    </w:p>
    <w:p w14:paraId="4CE2F80A" w14:textId="77777777" w:rsidR="00242BC0" w:rsidRDefault="00242BC0" w:rsidP="00242BC0">
      <w:pPr>
        <w:pStyle w:val="BodyText"/>
      </w:pPr>
      <w:r w:rsidRPr="00B562E7">
        <w:t xml:space="preserve">Süvendite (sh kooritud kasvupinnase põhi) ja mullete pealispind ning nõlvad tuleb planeerida vastavalt projektis ette antud kalletele. </w:t>
      </w:r>
    </w:p>
    <w:p w14:paraId="481893B8" w14:textId="77777777" w:rsidR="00242BC0" w:rsidRPr="00B562E7" w:rsidRDefault="00242BC0" w:rsidP="00242BC0">
      <w:pPr>
        <w:pStyle w:val="BodyText"/>
        <w:rPr>
          <w:b/>
        </w:rPr>
      </w:pPr>
      <w:r w:rsidRPr="00B562E7">
        <w:rPr>
          <w:b/>
        </w:rPr>
        <w:t>Muldkeha ehitus</w:t>
      </w:r>
    </w:p>
    <w:p w14:paraId="71E7CF1C" w14:textId="4CD93606" w:rsidR="00242BC0" w:rsidRPr="00B562E7" w:rsidRDefault="00BE0E40" w:rsidP="00242BC0">
      <w:pPr>
        <w:pStyle w:val="BodyText"/>
      </w:pPr>
      <w:r>
        <w:t xml:space="preserve">Olemasolev muldkeha planeerida laiali ning pärast täiendava </w:t>
      </w:r>
      <w:r w:rsidR="00242BC0" w:rsidRPr="00B562E7">
        <w:t xml:space="preserve"> kasvupinnase eemaldamist tuleb </w:t>
      </w:r>
      <w:r>
        <w:t>alus</w:t>
      </w:r>
      <w:r w:rsidR="00242BC0" w:rsidRPr="00B562E7">
        <w:t xml:space="preserve"> planeerida 4,0 % põikkaldega </w:t>
      </w:r>
      <w:r w:rsidR="00242BC0">
        <w:t xml:space="preserve">tee põikkalde </w:t>
      </w:r>
      <w:r w:rsidR="00242BC0" w:rsidRPr="00B562E7">
        <w:t xml:space="preserve">suunas ja tihendada. Seejärel ehitada muldkeha vastavalt pikiprofiilile. </w:t>
      </w:r>
      <w:r w:rsidR="00F551A7">
        <w:t>Geoloogiliste uuringute puudumise tõttu tuleb ehitajal inseneri juuresolekul määrata aluspinnase külmak</w:t>
      </w:r>
      <w:r w:rsidR="00F008FC">
        <w:t xml:space="preserve">erkelisus ning vajadusel see asendada vähemalt 1,0m </w:t>
      </w:r>
      <w:r w:rsidR="004124FE">
        <w:t>sügavuselt</w:t>
      </w:r>
      <w:r w:rsidR="00F008FC">
        <w:t xml:space="preserve"> katendi pinnast külmakerkeohutu pinnasega. </w:t>
      </w:r>
      <w:r w:rsidR="00856E5C">
        <w:t xml:space="preserve"> Sama tingimus kehtib ka juhul, kui aluspinnase tugevuskarakteristikud on nõrgemad kui grupp </w:t>
      </w:r>
      <w:r w:rsidR="004F5FC9">
        <w:t>C</w:t>
      </w:r>
      <w:r w:rsidR="00856E5C">
        <w:t xml:space="preserve"> pinnased</w:t>
      </w:r>
      <w:r w:rsidR="00856E5C" w:rsidRPr="00B562E7">
        <w:t xml:space="preserve"> </w:t>
      </w:r>
      <w:r w:rsidR="00856E5C">
        <w:t xml:space="preserve"> </w:t>
      </w:r>
      <w:r w:rsidR="00242BC0" w:rsidRPr="00B562E7">
        <w:t>Muldkeha tuleb ehitada karjäärist toodud</w:t>
      </w:r>
      <w:r w:rsidR="00242BC0">
        <w:t xml:space="preserve"> materjalist vastavalt peatükis </w:t>
      </w:r>
      <w:r w:rsidR="003B14BA">
        <w:t>2.1.4</w:t>
      </w:r>
      <w:r w:rsidR="00242BC0" w:rsidRPr="00B562E7">
        <w:t xml:space="preserve"> </w:t>
      </w:r>
      <w:r w:rsidR="00242BC0">
        <w:t>toodud nõuetele.</w:t>
      </w:r>
      <w:r w:rsidR="00242BC0" w:rsidRPr="00B562E7">
        <w:t xml:space="preserve"> Lubatud on kasutada teisi täitematerjale samade või paremate filtratsiooni ja elastsusmooduli omadustega.</w:t>
      </w:r>
    </w:p>
    <w:p w14:paraId="65015A22" w14:textId="77777777" w:rsidR="00242BC0" w:rsidRPr="00B562E7" w:rsidRDefault="00242BC0" w:rsidP="00242BC0">
      <w:pPr>
        <w:pStyle w:val="BodyText"/>
      </w:pPr>
      <w:r w:rsidRPr="00B562E7">
        <w:t>Muldkeha pealispind tuleb planeerida ja tihendada tabelis 5 esitatud tihendusteguriteni.</w:t>
      </w:r>
    </w:p>
    <w:p w14:paraId="7FEBB904" w14:textId="77777777" w:rsidR="00242BC0" w:rsidRPr="00B562E7" w:rsidRDefault="00242BC0" w:rsidP="00242BC0"/>
    <w:p w14:paraId="1125D986" w14:textId="77777777" w:rsidR="00242BC0" w:rsidRPr="00B562E7" w:rsidRDefault="00242BC0" w:rsidP="00242BC0">
      <w:pPr>
        <w:pStyle w:val="Caption"/>
        <w:keepNext/>
      </w:pPr>
      <w:r w:rsidRPr="00B562E7">
        <w:t xml:space="preserve">Tabel </w:t>
      </w:r>
      <w:r w:rsidRPr="00B562E7">
        <w:rPr>
          <w:noProof/>
        </w:rPr>
        <w:t>5</w:t>
      </w:r>
      <w:r w:rsidRPr="00B562E7">
        <w:t>. Muldkeha pinnaste vähimad tihendustegurid K</w:t>
      </w:r>
      <w:r w:rsidRPr="00B562E7">
        <w:rPr>
          <w:vertAlign w:val="subscript"/>
        </w:rPr>
        <w:t>t</w:t>
      </w:r>
    </w:p>
    <w:tbl>
      <w:tblPr>
        <w:tblStyle w:val="SP-Tabel"/>
        <w:tblW w:w="0" w:type="auto"/>
        <w:tblLook w:val="04A0" w:firstRow="1" w:lastRow="0" w:firstColumn="1" w:lastColumn="0" w:noHBand="0" w:noVBand="1"/>
      </w:tblPr>
      <w:tblGrid>
        <w:gridCol w:w="2098"/>
        <w:gridCol w:w="2364"/>
        <w:gridCol w:w="2212"/>
        <w:gridCol w:w="2213"/>
      </w:tblGrid>
      <w:tr w:rsidR="00242BC0" w:rsidRPr="00B562E7" w14:paraId="00775A1B" w14:textId="77777777" w:rsidTr="00C80878">
        <w:trPr>
          <w:cnfStyle w:val="100000000000" w:firstRow="1" w:lastRow="0" w:firstColumn="0" w:lastColumn="0" w:oddVBand="0" w:evenVBand="0" w:oddHBand="0"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122" w:type="dxa"/>
            <w:vMerge w:val="restart"/>
          </w:tcPr>
          <w:p w14:paraId="7416A1F3" w14:textId="77777777" w:rsidR="00242BC0" w:rsidRPr="00B562E7" w:rsidRDefault="00242BC0" w:rsidP="00C80878">
            <w:r w:rsidRPr="00B562E7">
              <w:t>Muldkeha kiht</w:t>
            </w:r>
          </w:p>
        </w:tc>
        <w:tc>
          <w:tcPr>
            <w:tcW w:w="2398" w:type="dxa"/>
            <w:vMerge w:val="restart"/>
          </w:tcPr>
          <w:p w14:paraId="234FD0EE" w14:textId="77777777" w:rsidR="00242BC0" w:rsidRPr="00B562E7" w:rsidRDefault="00242BC0" w:rsidP="00C80878">
            <w:pPr>
              <w:jc w:val="center"/>
              <w:cnfStyle w:val="100000000000" w:firstRow="1" w:lastRow="0" w:firstColumn="0" w:lastColumn="0" w:oddVBand="0" w:evenVBand="0" w:oddHBand="0" w:evenHBand="0" w:firstRowFirstColumn="0" w:firstRowLastColumn="0" w:lastRowFirstColumn="0" w:lastRowLastColumn="0"/>
            </w:pPr>
            <w:r w:rsidRPr="00B562E7">
              <w:t xml:space="preserve">Kihi sügavus h </w:t>
            </w:r>
            <w:r w:rsidRPr="00B562E7">
              <w:br/>
              <w:t>teekatte pinnast, m</w:t>
            </w:r>
          </w:p>
        </w:tc>
        <w:tc>
          <w:tcPr>
            <w:tcW w:w="4521" w:type="dxa"/>
            <w:gridSpan w:val="2"/>
          </w:tcPr>
          <w:p w14:paraId="480EF26F" w14:textId="77777777" w:rsidR="00242BC0" w:rsidRPr="00B562E7" w:rsidRDefault="00242BC0" w:rsidP="00C80878">
            <w:pPr>
              <w:jc w:val="center"/>
              <w:cnfStyle w:val="100000000000" w:firstRow="1" w:lastRow="0" w:firstColumn="0" w:lastColumn="0" w:oddVBand="0" w:evenVBand="0" w:oddHBand="0" w:evenHBand="0" w:firstRowFirstColumn="0" w:firstRowLastColumn="0" w:lastRowFirstColumn="0" w:lastRowLastColumn="0"/>
            </w:pPr>
            <w:r w:rsidRPr="00B562E7">
              <w:t>Tihendusteguri Kt väärtused</w:t>
            </w:r>
          </w:p>
        </w:tc>
      </w:tr>
      <w:tr w:rsidR="00242BC0" w:rsidRPr="00B562E7" w14:paraId="6384011C" w14:textId="77777777" w:rsidTr="00C80878">
        <w:trPr>
          <w:cnfStyle w:val="000000100000" w:firstRow="0" w:lastRow="0" w:firstColumn="0" w:lastColumn="0" w:oddVBand="0" w:evenVBand="0" w:oddHBand="1"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122" w:type="dxa"/>
            <w:vMerge/>
          </w:tcPr>
          <w:p w14:paraId="7DC85FBF" w14:textId="77777777" w:rsidR="00242BC0" w:rsidRPr="00B562E7" w:rsidRDefault="00242BC0" w:rsidP="00C80878"/>
        </w:tc>
        <w:tc>
          <w:tcPr>
            <w:tcW w:w="2398" w:type="dxa"/>
            <w:vMerge/>
          </w:tcPr>
          <w:p w14:paraId="0B0E2D75"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p>
        </w:tc>
        <w:tc>
          <w:tcPr>
            <w:tcW w:w="2260" w:type="dxa"/>
          </w:tcPr>
          <w:p w14:paraId="39F2A551"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r w:rsidRPr="00B562E7">
              <w:t>Asfaltkate</w:t>
            </w:r>
          </w:p>
        </w:tc>
        <w:tc>
          <w:tcPr>
            <w:tcW w:w="2261" w:type="dxa"/>
          </w:tcPr>
          <w:p w14:paraId="2CBCD6AA"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r w:rsidRPr="00B562E7">
              <w:t>Kruuskate</w:t>
            </w:r>
          </w:p>
        </w:tc>
      </w:tr>
      <w:tr w:rsidR="00242BC0" w:rsidRPr="00B562E7" w14:paraId="284E7220" w14:textId="77777777" w:rsidTr="00C80878">
        <w:tc>
          <w:tcPr>
            <w:cnfStyle w:val="001000000000" w:firstRow="0" w:lastRow="0" w:firstColumn="1" w:lastColumn="0" w:oddVBand="0" w:evenVBand="0" w:oddHBand="0" w:evenHBand="0" w:firstRowFirstColumn="0" w:firstRowLastColumn="0" w:lastRowFirstColumn="0" w:lastRowLastColumn="0"/>
            <w:tcW w:w="2122" w:type="dxa"/>
          </w:tcPr>
          <w:p w14:paraId="5A2B88B4" w14:textId="77777777" w:rsidR="00242BC0" w:rsidRPr="00B562E7" w:rsidRDefault="00242BC0" w:rsidP="00C80878">
            <w:r w:rsidRPr="00B562E7">
              <w:t>Ülakiht (aktiivtsoon)</w:t>
            </w:r>
          </w:p>
        </w:tc>
        <w:tc>
          <w:tcPr>
            <w:tcW w:w="2398" w:type="dxa"/>
          </w:tcPr>
          <w:p w14:paraId="5328530E"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H&lt;Hk+0,4</w:t>
            </w:r>
          </w:p>
          <w:p w14:paraId="4D072EFB"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Hk+0,4≤h&lt;1,5</w:t>
            </w:r>
          </w:p>
        </w:tc>
        <w:tc>
          <w:tcPr>
            <w:tcW w:w="2260" w:type="dxa"/>
          </w:tcPr>
          <w:p w14:paraId="27A2266E"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1</w:t>
            </w:r>
          </w:p>
          <w:p w14:paraId="12A91C3C"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0,98</w:t>
            </w:r>
          </w:p>
        </w:tc>
        <w:tc>
          <w:tcPr>
            <w:tcW w:w="2261" w:type="dxa"/>
          </w:tcPr>
          <w:p w14:paraId="7CACEE34"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0,98</w:t>
            </w:r>
          </w:p>
          <w:p w14:paraId="113B3AE1"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0,95</w:t>
            </w:r>
          </w:p>
        </w:tc>
      </w:tr>
    </w:tbl>
    <w:p w14:paraId="647D0BCA" w14:textId="77777777" w:rsidR="00242BC0" w:rsidRPr="00B562E7" w:rsidRDefault="00242BC0" w:rsidP="00242BC0"/>
    <w:p w14:paraId="2C3A403E" w14:textId="77777777" w:rsidR="00242BC0" w:rsidRPr="00B562E7" w:rsidRDefault="00242BC0" w:rsidP="00242BC0">
      <w:pPr>
        <w:pStyle w:val="BodyText"/>
        <w:rPr>
          <w:b/>
        </w:rPr>
      </w:pPr>
      <w:r w:rsidRPr="00B562E7">
        <w:t xml:space="preserve">Uue muldkeha ehitamisel tuleb paigaldatav materjal tihendada mitte üle 30 cm paksuste kihtidena, tagades seejuures normikohase niiskusrežiimi (kuiva ilma korral täiendavalt niisutades). </w:t>
      </w:r>
    </w:p>
    <w:p w14:paraId="448E25A7" w14:textId="77777777" w:rsidR="00242BC0" w:rsidRDefault="00242BC0" w:rsidP="00242BC0">
      <w:pPr>
        <w:pStyle w:val="Heading2"/>
        <w:keepLines/>
        <w:tabs>
          <w:tab w:val="clear" w:pos="142"/>
          <w:tab w:val="clear" w:pos="1872"/>
        </w:tabs>
        <w:ind w:left="567" w:hanging="567"/>
        <w:jc w:val="left"/>
      </w:pPr>
      <w:bookmarkStart w:id="38" w:name="_Toc479843196"/>
      <w:bookmarkStart w:id="39" w:name="_Toc520454309"/>
      <w:bookmarkStart w:id="40" w:name="_Toc39663899"/>
      <w:bookmarkStart w:id="41" w:name="_Toc165155984"/>
      <w:r w:rsidRPr="00B562E7">
        <w:t>Katendi ehitus</w:t>
      </w:r>
      <w:bookmarkEnd w:id="38"/>
      <w:bookmarkEnd w:id="39"/>
      <w:bookmarkEnd w:id="40"/>
      <w:bookmarkEnd w:id="41"/>
    </w:p>
    <w:p w14:paraId="13FC1018" w14:textId="77777777" w:rsidR="00887504" w:rsidRDefault="00887504" w:rsidP="00887504">
      <w:pPr>
        <w:pStyle w:val="BodyText"/>
        <w:rPr>
          <w:b/>
        </w:rPr>
      </w:pPr>
    </w:p>
    <w:p w14:paraId="68C97D46" w14:textId="6C3F1CD3" w:rsidR="00C676A0" w:rsidRPr="00A62F75" w:rsidRDefault="00C676A0" w:rsidP="00C676A0">
      <w:pPr>
        <w:pStyle w:val="BodyText"/>
        <w:rPr>
          <w:b/>
        </w:rPr>
      </w:pPr>
      <w:r w:rsidRPr="00A62F75">
        <w:rPr>
          <w:b/>
        </w:rPr>
        <w:t xml:space="preserve">Kruuskate </w:t>
      </w:r>
    </w:p>
    <w:p w14:paraId="14D7DA7F" w14:textId="77777777" w:rsidR="00C676A0" w:rsidRDefault="00C676A0" w:rsidP="00C676A0">
      <w:pPr>
        <w:spacing w:after="100" w:afterAutospacing="1"/>
        <w:rPr>
          <w:b/>
          <w:bCs/>
        </w:rPr>
      </w:pPr>
      <w:r w:rsidRPr="009670F9">
        <w:t>Kruuskatete ehitamisel tuleb lähtuda „Tee ehitamise kvaliteedi nõuded“ määruse lisast 10 kasutada segu pos nr 6.</w:t>
      </w:r>
    </w:p>
    <w:p w14:paraId="1E937CFA" w14:textId="2B2A0191" w:rsidR="00887504" w:rsidRPr="00A62F75" w:rsidRDefault="00887504" w:rsidP="00887504">
      <w:pPr>
        <w:pStyle w:val="BodyText"/>
        <w:rPr>
          <w:b/>
        </w:rPr>
      </w:pPr>
      <w:r>
        <w:rPr>
          <w:b/>
        </w:rPr>
        <w:t>Kruusast alus</w:t>
      </w:r>
    </w:p>
    <w:p w14:paraId="593BB861" w14:textId="77777777" w:rsidR="00887504" w:rsidRDefault="00887504" w:rsidP="00887504">
      <w:pPr>
        <w:spacing w:after="100" w:afterAutospacing="1"/>
      </w:pPr>
      <w:r w:rsidRPr="009670F9">
        <w:t>Kruusast aluse alakiht (Tm_150) pos. nr 3 või 4 peab vastama Tee ehitamise kvaliteedi nõuded Lisa 10 antud segule toodud nõuetele.</w:t>
      </w:r>
    </w:p>
    <w:p w14:paraId="5B16337F" w14:textId="77777777" w:rsidR="00887504" w:rsidRDefault="00887504" w:rsidP="00887504">
      <w:pPr>
        <w:spacing w:after="100" w:afterAutospacing="1"/>
      </w:pPr>
    </w:p>
    <w:p w14:paraId="17D1E40D" w14:textId="0C7FD177" w:rsidR="0010748A" w:rsidRPr="0010748A" w:rsidRDefault="00856E5C" w:rsidP="00242BC0">
      <w:pPr>
        <w:spacing w:after="100" w:afterAutospacing="1"/>
      </w:pPr>
      <w:r>
        <w:t>.</w:t>
      </w:r>
    </w:p>
    <w:p w14:paraId="524C7F91" w14:textId="77777777" w:rsidR="00330B4F" w:rsidRPr="00330B4F" w:rsidRDefault="00330B4F" w:rsidP="00330B4F">
      <w:pPr>
        <w:spacing w:after="118"/>
        <w:ind w:left="-5" w:right="692"/>
        <w:rPr>
          <w:b/>
        </w:rPr>
      </w:pPr>
    </w:p>
    <w:p w14:paraId="753536EE" w14:textId="1DE69D5C" w:rsidR="00330B4F" w:rsidRDefault="00330B4F" w:rsidP="00983F09">
      <w:pPr>
        <w:pStyle w:val="Heading1"/>
        <w:rPr>
          <w:rFonts w:ascii="Times New Roman" w:hAnsi="Times New Roman"/>
          <w:szCs w:val="22"/>
        </w:rPr>
      </w:pPr>
      <w:bookmarkStart w:id="42" w:name="_Toc165155985"/>
      <w:bookmarkStart w:id="43" w:name="_Toc15094"/>
      <w:r>
        <w:lastRenderedPageBreak/>
        <w:t>HOOLDUSJUHENDID</w:t>
      </w:r>
      <w:bookmarkEnd w:id="42"/>
      <w:r>
        <w:t xml:space="preserve"> </w:t>
      </w:r>
      <w:bookmarkEnd w:id="43"/>
    </w:p>
    <w:p w14:paraId="15895208" w14:textId="77777777" w:rsidR="00330B4F" w:rsidRDefault="00330B4F" w:rsidP="00330B4F">
      <w:pPr>
        <w:spacing w:after="0" w:line="256" w:lineRule="auto"/>
        <w:jc w:val="left"/>
      </w:pPr>
      <w:r>
        <w:t xml:space="preserve"> </w:t>
      </w:r>
    </w:p>
    <w:p w14:paraId="501CC343" w14:textId="16690247" w:rsidR="00330B4F" w:rsidRDefault="00330B4F" w:rsidP="00592983">
      <w:pPr>
        <w:ind w:left="-5" w:right="692"/>
      </w:pPr>
      <w:r>
        <w:t xml:space="preserve">Sõidutee on ette nähtud sõidukite liikluseks, mille teljekoormus ei ületa 100 kN. </w:t>
      </w:r>
      <w:r w:rsidR="005569FA">
        <w:t xml:space="preserve">Terasroomikutega </w:t>
      </w:r>
      <w:r>
        <w:t>masina</w:t>
      </w:r>
      <w:r w:rsidR="005569FA">
        <w:t>te liiklemine on keelatud.</w:t>
      </w:r>
    </w:p>
    <w:p w14:paraId="1468EF65" w14:textId="4B4A18DC" w:rsidR="00330B4F" w:rsidRDefault="00330B4F" w:rsidP="00592983">
      <w:pPr>
        <w:spacing w:after="4" w:line="235" w:lineRule="auto"/>
        <w:ind w:left="-5" w:right="698"/>
      </w:pPr>
      <w:r>
        <w:t xml:space="preserve">Neid sõidukeid, mille rattad, roomikud või muud konstruktsiooniosad või veos võivad rikkuda teekatet, liikluskorraldusvahendeid ja teisi rajatisi või, tuleb vedada eriveeremiga (treileriga). Nimetatud sõidukid võivad </w:t>
      </w:r>
      <w:r w:rsidR="00592983">
        <w:t>teed kasutada</w:t>
      </w:r>
      <w:r>
        <w:t xml:space="preserve">, kui kasutatakse abivahendeid, mis hoiavad ära </w:t>
      </w:r>
      <w:r w:rsidR="00592983">
        <w:t xml:space="preserve">tee </w:t>
      </w:r>
      <w:r>
        <w:t xml:space="preserve">rikkumise. Sõiduvahendite mõõtmed ei tohi üldjuhul ületada teede- ja sideministri määrusega kinnitatud "Sõiduki tehnojärelevalve eeskirjas" kehtestatud maksimaalseid väärtusi. Suurekaaluliste ja -mõõduliste veoste puhul tuleb taotleda vastav luba. Naastrehvide kasutamine on reguleeritud samuti eelpoolnimetatud eeskirjaga. Sõidukite koormad peavad olema nii kinnitatud ja kaetud, et nad ei ohustaks kaasliiklejaid, keskkonda ja teed. Suvine hooldus seisneb </w:t>
      </w:r>
      <w:r w:rsidR="00592983">
        <w:t>tee</w:t>
      </w:r>
      <w:r>
        <w:t xml:space="preserve"> puhastamises tolmust ja prahist. Talvisel hooldusel  kasutada elastsest materjalist teraga sahku. Lumi teisaldada haljasalale või sõidutee </w:t>
      </w:r>
      <w:r w:rsidR="00DE0741">
        <w:t xml:space="preserve">serva. </w:t>
      </w:r>
      <w:r>
        <w:t>Muru hooldamine: Niita 3,5...5 cm kõrguselt. Põuaperioodil kasta 1 kord nädalas normiga 20...25l/m2. Pärast kastmist peab muld olema 10 cm sügavuselt niiske.</w:t>
      </w:r>
      <w:r w:rsidR="00CC7B31">
        <w:t xml:space="preserve"> </w:t>
      </w:r>
    </w:p>
    <w:p w14:paraId="741D3F88" w14:textId="77777777" w:rsidR="00330B4F" w:rsidRDefault="00330B4F" w:rsidP="00330B4F">
      <w:pPr>
        <w:spacing w:after="118"/>
        <w:ind w:left="-5" w:right="692"/>
      </w:pPr>
    </w:p>
    <w:p w14:paraId="2212589B" w14:textId="105B981F" w:rsidR="00F73EA4" w:rsidRDefault="00F73EA4" w:rsidP="0095348E">
      <w:pPr>
        <w:pStyle w:val="BodyText"/>
        <w:rPr>
          <w:u w:val="single"/>
        </w:rPr>
      </w:pPr>
      <w:bookmarkStart w:id="44" w:name="_Toc343168206"/>
      <w:bookmarkStart w:id="45" w:name="OLE_LINK3"/>
      <w:bookmarkStart w:id="46" w:name="OLE_LINK4"/>
      <w:bookmarkStart w:id="47" w:name="_Toc475084577"/>
    </w:p>
    <w:p w14:paraId="6BFA8538" w14:textId="77777777" w:rsidR="00625D1E" w:rsidRPr="0070773E" w:rsidRDefault="00625D1E" w:rsidP="00625D1E">
      <w:pPr>
        <w:pStyle w:val="Heading2"/>
        <w:tabs>
          <w:tab w:val="clear" w:pos="142"/>
          <w:tab w:val="clear" w:pos="1872"/>
          <w:tab w:val="left" w:pos="0"/>
        </w:tabs>
        <w:spacing w:before="200" w:after="200" w:line="240" w:lineRule="auto"/>
        <w:ind w:left="0" w:firstLine="0"/>
      </w:pPr>
      <w:bookmarkStart w:id="48" w:name="_Toc342948932"/>
      <w:bookmarkStart w:id="49" w:name="_Toc343168212"/>
      <w:bookmarkStart w:id="50" w:name="_Toc475084583"/>
      <w:bookmarkStart w:id="51" w:name="_Toc165155986"/>
      <w:bookmarkEnd w:id="44"/>
      <w:bookmarkEnd w:id="45"/>
      <w:bookmarkEnd w:id="46"/>
      <w:bookmarkEnd w:id="47"/>
      <w:r w:rsidRPr="0070773E">
        <w:t>Hooldamisjuhend</w:t>
      </w:r>
      <w:bookmarkEnd w:id="48"/>
      <w:bookmarkEnd w:id="49"/>
      <w:bookmarkEnd w:id="50"/>
      <w:bookmarkEnd w:id="51"/>
    </w:p>
    <w:p w14:paraId="04D5B301" w14:textId="36A87CC3" w:rsidR="00625D1E" w:rsidRDefault="00625D1E" w:rsidP="00625D1E">
      <w:r w:rsidRPr="0070773E">
        <w:t xml:space="preserve">Tee kasutamis- ja hooldamisjuhend sõltub tee valdaja ja hooldetegija omavahelise kokkuleppe tingimustest. Hoolde aluseks on „Tee seisundinõuded“ Majandus- ja kommunikatsiooniministri määrus </w:t>
      </w:r>
      <w:r w:rsidR="005A18F7">
        <w:t>0</w:t>
      </w:r>
      <w:r w:rsidR="00AA48C0">
        <w:t>5</w:t>
      </w:r>
      <w:r w:rsidRPr="0070773E">
        <w:t>.1</w:t>
      </w:r>
      <w:r w:rsidR="00AA48C0">
        <w:t>1</w:t>
      </w:r>
      <w:r w:rsidRPr="0070773E">
        <w:t>.20</w:t>
      </w:r>
      <w:r w:rsidR="00AA48C0">
        <w:t>18</w:t>
      </w:r>
      <w:r w:rsidRPr="0070773E">
        <w:t xml:space="preserve"> (</w:t>
      </w:r>
      <w:r w:rsidR="00424529" w:rsidRPr="00424529">
        <w:t>RT I, 02.11.2018, 3)</w:t>
      </w:r>
      <w:r w:rsidR="00424529">
        <w:t xml:space="preserve">. </w:t>
      </w:r>
      <w:r w:rsidRPr="0070773E">
        <w:t xml:space="preserve">Spetsiaalsed erinõuded puuduvad. </w:t>
      </w:r>
    </w:p>
    <w:p w14:paraId="783B08C3" w14:textId="5DC9E347" w:rsidR="00F002D0" w:rsidRDefault="00F002D0" w:rsidP="00F002D0">
      <w:pPr>
        <w:pStyle w:val="Heading1"/>
        <w:rPr>
          <w:rFonts w:ascii="Times New Roman" w:hAnsi="Times New Roman"/>
          <w:szCs w:val="22"/>
        </w:rPr>
      </w:pPr>
      <w:bookmarkStart w:id="52" w:name="_Toc165155987"/>
      <w:r>
        <w:lastRenderedPageBreak/>
        <w:t>Keskkonnakaitse aspektid</w:t>
      </w:r>
      <w:bookmarkEnd w:id="52"/>
      <w:r>
        <w:t xml:space="preserve"> </w:t>
      </w:r>
    </w:p>
    <w:p w14:paraId="5308C43F" w14:textId="77777777" w:rsidR="00F002D0" w:rsidRPr="0070773E" w:rsidRDefault="00F002D0" w:rsidP="00625D1E"/>
    <w:p w14:paraId="72C54362" w14:textId="77777777" w:rsidR="00625D1E" w:rsidRPr="0070773E" w:rsidRDefault="00625D1E" w:rsidP="00625D1E">
      <w:r w:rsidRPr="0070773E">
        <w:t>Ehitusperioodil vastutab töövõtja ka keskkonnakaitse (oma ehitustegevuse ja muu sellest tuleneva piires) eest ehitusobjektil ja selle kõrval oleval alal vastavalt Eesti Vabariigis kehtivatele seadustele ja nõuetele ning Tellija poolsetele juhistele.</w:t>
      </w:r>
    </w:p>
    <w:p w14:paraId="14B6EA56" w14:textId="77777777" w:rsidR="00625D1E" w:rsidRPr="0070773E" w:rsidRDefault="00625D1E" w:rsidP="00625D1E">
      <w:r w:rsidRPr="0070773E">
        <w:t>Vähendamaks ehituse sotsiaalseid mõjusid peavad kasutatavate mehhanismide summutid olema korras. Kuivaperioodil peab ette nägema tolmutõrjeks veega kastmise. Kogu tööde perioodil peavad olema garanteeritud juurdepääsud hoonetele. Ehitustööde käigus ei tohi kahjustada ümbritsevat keskkonda. Kõik ehitustööd tuleb teostada järgides kehtestatud keskkonnakaitse nõudeid.</w:t>
      </w:r>
    </w:p>
    <w:p w14:paraId="0ABB863D" w14:textId="2F44288C" w:rsidR="00625D1E" w:rsidRDefault="00625D1E" w:rsidP="00625D1E">
      <w:r w:rsidRPr="0070773E">
        <w:t>Ehitusel tekkivad jäätmed käideldakse vastavalt kehtivale korrale. Täitematerjalide, mulla ja pinnase ladustamiskohad kooskõlastatakse kohaliku omavalitsusega.</w:t>
      </w:r>
    </w:p>
    <w:p w14:paraId="64D43DC0" w14:textId="2867400C" w:rsidR="006453FF" w:rsidRDefault="006453FF" w:rsidP="00625D1E"/>
    <w:p w14:paraId="1C10C1B6" w14:textId="708363EA" w:rsidR="006453FF" w:rsidRDefault="006453FF" w:rsidP="00625D1E"/>
    <w:p w14:paraId="7B9CF699" w14:textId="7449BC95" w:rsidR="006453FF" w:rsidRDefault="006453FF" w:rsidP="00625D1E"/>
    <w:p w14:paraId="4BD48B47" w14:textId="4403A81B" w:rsidR="006453FF" w:rsidRDefault="006453FF" w:rsidP="00625D1E"/>
    <w:p w14:paraId="5B54FC2F" w14:textId="1015754D" w:rsidR="006453FF" w:rsidRDefault="006453FF" w:rsidP="00625D1E"/>
    <w:p w14:paraId="2241C964" w14:textId="217675C2" w:rsidR="006453FF" w:rsidRDefault="006453FF" w:rsidP="00625D1E"/>
    <w:p w14:paraId="58904FF1" w14:textId="5A80DE8C" w:rsidR="006453FF" w:rsidRDefault="006453FF" w:rsidP="00625D1E"/>
    <w:p w14:paraId="1CE674A2" w14:textId="3B19F218" w:rsidR="006453FF" w:rsidRDefault="006453FF" w:rsidP="00625D1E"/>
    <w:p w14:paraId="6D695403" w14:textId="4AEDF117" w:rsidR="006453FF" w:rsidRDefault="006453FF" w:rsidP="00625D1E"/>
    <w:p w14:paraId="2546CA96" w14:textId="1A00FD16" w:rsidR="006453FF" w:rsidRDefault="006453FF" w:rsidP="00625D1E"/>
    <w:p w14:paraId="32F9FB21" w14:textId="763AD4B9" w:rsidR="006453FF" w:rsidRDefault="006453FF" w:rsidP="00625D1E"/>
    <w:p w14:paraId="49FFC3C7" w14:textId="2B09AE30" w:rsidR="006453FF" w:rsidRDefault="006453FF" w:rsidP="00625D1E"/>
    <w:p w14:paraId="2D6C42C7" w14:textId="7927A64E" w:rsidR="006453FF" w:rsidRDefault="006453FF" w:rsidP="00625D1E"/>
    <w:p w14:paraId="0123EC56" w14:textId="27FE5D1C" w:rsidR="006453FF" w:rsidRDefault="006453FF" w:rsidP="00625D1E"/>
    <w:p w14:paraId="6446B444" w14:textId="76750CBF" w:rsidR="006453FF" w:rsidRDefault="006453FF" w:rsidP="00625D1E"/>
    <w:p w14:paraId="0376FD2B" w14:textId="7F85F963" w:rsidR="006453FF" w:rsidRDefault="006453FF" w:rsidP="00625D1E"/>
    <w:bookmarkEnd w:id="5"/>
    <w:p w14:paraId="3FAC0978" w14:textId="77777777" w:rsidR="00757DCF" w:rsidRPr="00757DCF" w:rsidRDefault="00757DCF" w:rsidP="00757DCF">
      <w:pPr>
        <w:pStyle w:val="BodyText"/>
      </w:pPr>
    </w:p>
    <w:sectPr w:rsidR="00757DCF" w:rsidRPr="00757DCF" w:rsidSect="008205CF">
      <w:headerReference w:type="default" r:id="rId13"/>
      <w:footerReference w:type="default" r:id="rId14"/>
      <w:headerReference w:type="first" r:id="rId15"/>
      <w:footerReference w:type="first" r:id="rId16"/>
      <w:pgSz w:w="11906" w:h="16838" w:code="9"/>
      <w:pgMar w:top="1872" w:right="1195" w:bottom="1051" w:left="1814" w:header="850" w:footer="50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83F266B" w14:textId="77777777" w:rsidR="008066AF" w:rsidRDefault="008066AF">
      <w:r>
        <w:separator/>
      </w:r>
    </w:p>
  </w:endnote>
  <w:endnote w:type="continuationSeparator" w:id="0">
    <w:p w14:paraId="5F6AD815" w14:textId="77777777" w:rsidR="008066AF" w:rsidRDefault="008066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IDFont+F2">
    <w:altName w:val="Cambria"/>
    <w:panose1 w:val="00000000000000000000"/>
    <w:charset w:val="00"/>
    <w:family w:val="roman"/>
    <w:notTrueType/>
    <w:pitch w:val="default"/>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E990D3" w14:textId="77777777" w:rsidR="00222036" w:rsidRPr="00065712" w:rsidRDefault="00222036" w:rsidP="00065712">
    <w:pPr>
      <w:pStyle w:val="Footer"/>
    </w:pPr>
    <w:r>
      <w:rPr>
        <w:noProof/>
        <w:lang w:eastAsia="et-EE"/>
      </w:rPr>
      <mc:AlternateContent>
        <mc:Choice Requires="wps">
          <w:drawing>
            <wp:anchor distT="0" distB="0" distL="114300" distR="114300" simplePos="0" relativeHeight="251671552" behindDoc="0" locked="0" layoutInCell="1" allowOverlap="1" wp14:anchorId="78F8296A" wp14:editId="6359AE3C">
              <wp:simplePos x="0" y="0"/>
              <wp:positionH relativeFrom="page">
                <wp:posOffset>756285</wp:posOffset>
              </wp:positionH>
              <wp:positionV relativeFrom="page">
                <wp:align>bottom</wp:align>
              </wp:positionV>
              <wp:extent cx="6066790" cy="421640"/>
              <wp:effectExtent l="3810" t="0" r="0" b="0"/>
              <wp:wrapNone/>
              <wp:docPr id="4"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6790" cy="421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02393A" w14:textId="7D4E5279" w:rsidR="00222036" w:rsidRDefault="00222036" w:rsidP="00803A6B">
                          <w:pPr>
                            <w:pStyle w:val="Footer"/>
                            <w:rPr>
                              <w:lang w:val="da-DK"/>
                            </w:rPr>
                          </w:pPr>
                          <w:r>
                            <w:rPr>
                              <w:lang w:val="da-DK"/>
                            </w:rPr>
                            <w:fldChar w:fldCharType="begin"/>
                          </w:r>
                          <w:r>
                            <w:rPr>
                              <w:lang w:val="da-DK"/>
                            </w:rPr>
                            <w:instrText xml:space="preserve"> REF  bmkFldtx2OptionalFooter </w:instrText>
                          </w:r>
                          <w:r>
                            <w:rPr>
                              <w:lang w:val="da-DK"/>
                            </w:rPr>
                            <w:fldChar w:fldCharType="separate"/>
                          </w:r>
                          <w:r w:rsidR="001C0B1A">
                            <w:rPr>
                              <w:b/>
                              <w:bCs/>
                              <w:lang w:val="en-US"/>
                            </w:rPr>
                            <w:t>Error! Reference source not found.</w:t>
                          </w:r>
                          <w:r>
                            <w:rPr>
                              <w:lang w:val="da-DK"/>
                            </w:rPr>
                            <w:fldChar w:fldCharType="end"/>
                          </w:r>
                        </w:p>
                      </w:txbxContent>
                    </wps:txbx>
                    <wps:bodyPr rot="0" vert="horz" wrap="square" lIns="0" tIns="0" rIns="0" bIns="28800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8F8296A" id="_x0000_t202" coordsize="21600,21600" o:spt="202" path="m,l,21600r21600,l21600,xe">
              <v:stroke joinstyle="miter"/>
              <v:path gradientshapeok="t" o:connecttype="rect"/>
            </v:shapetype>
            <v:shape id="Text Box 91" o:spid="_x0000_s1026" type="#_x0000_t202" style="position:absolute;left:0;text-align:left;margin-left:59.55pt;margin-top:0;width:477.7pt;height:33.2pt;z-index:251671552;visibility:visible;mso-wrap-style:square;mso-width-percent:0;mso-height-percent:0;mso-wrap-distance-left:9pt;mso-wrap-distance-top:0;mso-wrap-distance-right:9pt;mso-wrap-distance-bottom:0;mso-position-horizontal:absolute;mso-position-horizontal-relative:page;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" filled="f" stroked="f">
              <v:textbox style="mso-fit-shape-to-text:t" inset="0,0,0,8mm">
                <w:txbxContent>
                  <w:p w14:paraId="5B02393A" w14:textId="7D4E5279" w:rsidR="00222036" w:rsidRDefault="00222036" w:rsidP="00803A6B">
                    <w:pPr>
                      <w:pStyle w:val="Footer"/>
                      <w:rPr>
                        <w:lang w:val="da-DK"/>
                      </w:rPr>
                    </w:pPr>
                    <w:r>
                      <w:rPr>
                        <w:lang w:val="da-DK"/>
                      </w:rPr>
                      <w:fldChar w:fldCharType="begin"/>
                    </w:r>
                    <w:r>
                      <w:rPr>
                        <w:lang w:val="da-DK"/>
                      </w:rPr>
                      <w:instrText xml:space="preserve"> REF  bmkFldtx2OptionalFooter </w:instrText>
                    </w:r>
                    <w:r>
                      <w:rPr>
                        <w:lang w:val="da-DK"/>
                      </w:rPr>
                      <w:fldChar w:fldCharType="separate"/>
                    </w:r>
                    <w:r w:rsidR="001C0B1A">
                      <w:rPr>
                        <w:b/>
                        <w:bCs/>
                        <w:lang w:val="en-US"/>
                      </w:rPr>
                      <w:t>Error! Reference source not found.</w:t>
                    </w:r>
                    <w:r>
                      <w:rPr>
                        <w:lang w:val="da-DK"/>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8ACC55" w14:textId="3B30A242" w:rsidR="00222036" w:rsidRDefault="00222036" w:rsidP="0095348E">
    <w:pPr>
      <w:tabs>
        <w:tab w:val="left" w:pos="1200"/>
        <w:tab w:val="right" w:pos="8901"/>
      </w:tabs>
      <w:jc w:val="left"/>
    </w:pPr>
    <w:r>
      <w:tab/>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4C321B" w14:textId="5CCCEDD6" w:rsidR="00222036" w:rsidRPr="0003179A" w:rsidRDefault="00222036" w:rsidP="0003179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17396C" w14:textId="7775FA6C" w:rsidR="00222036" w:rsidRPr="002C70B8" w:rsidRDefault="00222036" w:rsidP="0086414F">
    <w:pPr>
      <w:tabs>
        <w:tab w:val="left" w:pos="1909"/>
        <w:tab w:val="right" w:pos="8901"/>
      </w:tabs>
      <w:jc w:val="left"/>
    </w:pPr>
    <w:r>
      <w:tab/>
    </w:r>
    <w:r>
      <w:tab/>
    </w:r>
    <w:sdt>
      <w:sdtPr>
        <w:id w:val="-1168698855"/>
        <w:docPartObj>
          <w:docPartGallery w:val="Page Numbers (Bottom of Page)"/>
          <w:docPartUnique/>
        </w:docPartObj>
      </w:sdtPr>
      <w:sdtEndPr/>
      <w:sdtContent>
        <w:sdt>
          <w:sdtPr>
            <w:id w:val="-1688199757"/>
            <w:docPartObj>
              <w:docPartGallery w:val="Page Numbers (Top of Page)"/>
              <w:docPartUnique/>
            </w:docPartObj>
          </w:sdtPr>
          <w:sdtEndPr/>
          <w:sdtContent>
            <w:r>
              <w:fldChar w:fldCharType="begin"/>
            </w:r>
            <w:r>
              <w:instrText xml:space="preserve"> PAGE </w:instrText>
            </w:r>
            <w:r>
              <w:fldChar w:fldCharType="separate"/>
            </w:r>
            <w:r w:rsidR="00F002D0">
              <w:rPr>
                <w:noProof/>
              </w:rPr>
              <w:t>2</w:t>
            </w:r>
            <w:r>
              <w:rPr>
                <w:noProof/>
              </w:rPr>
              <w:fldChar w:fldCharType="end"/>
            </w:r>
            <w:r w:rsidRPr="00D46005">
              <w:t xml:space="preserve"> /</w:t>
            </w:r>
            <w:r>
              <w:t xml:space="preserve"> </w:t>
            </w:r>
            <w:r>
              <w:fldChar w:fldCharType="begin"/>
            </w:r>
            <w:r>
              <w:instrText xml:space="preserve"> NUMPAGES  </w:instrText>
            </w:r>
            <w:r>
              <w:fldChar w:fldCharType="separate"/>
            </w:r>
            <w:r w:rsidR="00F002D0">
              <w:rPr>
                <w:noProof/>
              </w:rPr>
              <w:t>14</w:t>
            </w:r>
            <w:r>
              <w:rPr>
                <w:noProof/>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FA6413" w14:textId="77777777" w:rsidR="008066AF" w:rsidRDefault="008066AF">
      <w:r>
        <w:separator/>
      </w:r>
    </w:p>
  </w:footnote>
  <w:footnote w:type="continuationSeparator" w:id="0">
    <w:p w14:paraId="3253BD18" w14:textId="77777777" w:rsidR="008066AF" w:rsidRDefault="008066A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5A4EBE" w14:textId="77777777" w:rsidR="00222036" w:rsidRDefault="00222036" w:rsidP="00B7000B">
    <w:pPr>
      <w:pStyle w:val="Header"/>
      <w:spacing w:line="310" w:lineRule="atLeast"/>
    </w:pPr>
  </w:p>
  <w:p w14:paraId="468BC5B6" w14:textId="393AA91B" w:rsidR="00222036" w:rsidRDefault="00222036" w:rsidP="00B7000B">
    <w:pPr>
      <w:pStyle w:val="Header"/>
    </w:pPr>
    <w:r>
      <w:fldChar w:fldCharType="begin"/>
    </w:r>
    <w:r>
      <w:instrText xml:space="preserve"> STYLEREF  "Normal - Frontpage Heading 2"</w:instrText>
    </w:r>
    <w:r>
      <w:fldChar w:fldCharType="end"/>
    </w:r>
    <w:r>
      <w:tab/>
    </w:r>
    <w:r>
      <w:rPr>
        <w:rStyle w:val="PageNumber"/>
      </w:rPr>
      <w:fldChar w:fldCharType="begin"/>
    </w:r>
    <w:r>
      <w:rPr>
        <w:rStyle w:val="PageNumber"/>
      </w:rPr>
      <w:instrText>PAGE</w:instrText>
    </w:r>
    <w:r>
      <w:rPr>
        <w:rStyle w:val="PageNumber"/>
      </w:rPr>
      <w:fldChar w:fldCharType="separate"/>
    </w:r>
    <w:r>
      <w:rPr>
        <w:rStyle w:val="PageNumber"/>
        <w:noProof/>
      </w:rPr>
      <w:t>2</w:t>
    </w:r>
    <w:r>
      <w:rPr>
        <w:rStyle w:val="PageNumber"/>
      </w:rPr>
      <w:fldChar w:fldCharType="end"/>
    </w:r>
  </w:p>
  <w:p w14:paraId="7B2CA62A" w14:textId="77777777" w:rsidR="00222036" w:rsidRDefault="00222036" w:rsidP="00B7000B">
    <w:pPr>
      <w:pStyle w:val="Header"/>
      <w:spacing w:line="120" w:lineRule="atLeast"/>
    </w:pPr>
  </w:p>
  <w:p w14:paraId="7AEF8B4C" w14:textId="77777777" w:rsidR="00222036" w:rsidRDefault="00222036" w:rsidP="00B7000B">
    <w:pPr>
      <w:pStyle w:val="Header"/>
      <w:spacing w:line="120" w:lineRule="atLeast"/>
    </w:pPr>
  </w:p>
  <w:p w14:paraId="52BFCE21" w14:textId="77777777" w:rsidR="00222036" w:rsidRDefault="00222036" w:rsidP="00B7000B">
    <w:pPr>
      <w:pStyle w:val="Header"/>
      <w:spacing w:line="120" w:lineRule="atLeast"/>
    </w:pPr>
  </w:p>
  <w:p w14:paraId="2353BB01" w14:textId="77777777" w:rsidR="00222036" w:rsidRDefault="00222036" w:rsidP="00B7000B">
    <w:pPr>
      <w:pStyle w:val="Header"/>
      <w:spacing w:line="120" w:lineRule="atLeast"/>
    </w:pPr>
  </w:p>
  <w:p w14:paraId="5E39E83C" w14:textId="77777777" w:rsidR="00222036" w:rsidRDefault="00222036" w:rsidP="00B7000B">
    <w:pPr>
      <w:pStyle w:val="Header"/>
      <w:spacing w:line="120" w:lineRule="atLeast"/>
    </w:pPr>
  </w:p>
  <w:p w14:paraId="6E8F1B96" w14:textId="77777777" w:rsidR="00222036" w:rsidRDefault="00222036" w:rsidP="00B7000B">
    <w:pPr>
      <w:pStyle w:val="Header"/>
      <w:spacing w:line="120" w:lineRule="atLeast"/>
    </w:pPr>
  </w:p>
  <w:p w14:paraId="032248E0" w14:textId="77777777" w:rsidR="00222036" w:rsidRDefault="00222036" w:rsidP="00B7000B">
    <w:pPr>
      <w:pStyle w:val="Header"/>
      <w:spacing w:line="120" w:lineRule="atLeast"/>
    </w:pPr>
  </w:p>
  <w:p w14:paraId="555264C2" w14:textId="77777777" w:rsidR="00222036" w:rsidRDefault="00222036" w:rsidP="00B7000B">
    <w:pPr>
      <w:pStyle w:val="Header"/>
      <w:spacing w:line="120" w:lineRule="atLeast"/>
    </w:pPr>
  </w:p>
  <w:p w14:paraId="54F046D6" w14:textId="77777777" w:rsidR="00222036" w:rsidRDefault="00222036" w:rsidP="00B7000B">
    <w:pPr>
      <w:pStyle w:val="Header"/>
      <w:spacing w:line="120" w:lineRule="atLeast"/>
    </w:pPr>
  </w:p>
  <w:p w14:paraId="20DA60DA" w14:textId="77777777" w:rsidR="00222036" w:rsidRDefault="00222036" w:rsidP="00B7000B">
    <w:pPr>
      <w:pStyle w:val="Header"/>
      <w:spacing w:line="120" w:lineRule="atLeast"/>
    </w:pPr>
  </w:p>
  <w:p w14:paraId="74C24E41" w14:textId="77777777" w:rsidR="00222036" w:rsidRDefault="00222036" w:rsidP="00B7000B">
    <w:pPr>
      <w:pStyle w:val="Header"/>
      <w:spacing w:line="120" w:lineRule="atLeast"/>
    </w:pPr>
  </w:p>
  <w:p w14:paraId="5D410341" w14:textId="77777777" w:rsidR="00222036" w:rsidRDefault="00222036" w:rsidP="00B7000B">
    <w:pPr>
      <w:pStyle w:val="Header"/>
      <w:spacing w:line="120" w:lineRule="atLeast"/>
    </w:pPr>
  </w:p>
  <w:p w14:paraId="2226C755" w14:textId="77777777" w:rsidR="00222036" w:rsidRDefault="00222036" w:rsidP="00B7000B">
    <w:pPr>
      <w:pStyle w:val="Header"/>
      <w:spacing w:line="120" w:lineRule="atLeast"/>
    </w:pPr>
  </w:p>
  <w:p w14:paraId="44B9BEE0" w14:textId="77777777" w:rsidR="00222036" w:rsidRDefault="00222036" w:rsidP="00B7000B">
    <w:pPr>
      <w:pStyle w:val="Header"/>
      <w:spacing w:line="120" w:lineRule="atLeast"/>
    </w:pPr>
  </w:p>
  <w:p w14:paraId="24DC7DA7" w14:textId="77777777" w:rsidR="00222036" w:rsidRDefault="00222036" w:rsidP="00B7000B">
    <w:pPr>
      <w:pStyle w:val="Header"/>
      <w:spacing w:line="120" w:lineRule="atLeast"/>
    </w:pPr>
  </w:p>
  <w:p w14:paraId="39CD472F" w14:textId="77777777" w:rsidR="00222036" w:rsidRDefault="00222036" w:rsidP="00B7000B">
    <w:pPr>
      <w:pStyle w:val="Header"/>
      <w:spacing w:line="120" w:lineRule="atLeast"/>
    </w:pPr>
  </w:p>
  <w:p w14:paraId="1330B5E9" w14:textId="77777777" w:rsidR="00222036" w:rsidRDefault="00222036" w:rsidP="00B7000B">
    <w:pPr>
      <w:pStyle w:val="Header"/>
      <w:spacing w:line="120" w:lineRule="atLeast"/>
    </w:pPr>
  </w:p>
  <w:p w14:paraId="4EBF6B55" w14:textId="77777777" w:rsidR="00222036" w:rsidRDefault="00222036" w:rsidP="00B7000B">
    <w:pPr>
      <w:pStyle w:val="Header"/>
      <w:spacing w:line="120" w:lineRule="atLeast"/>
    </w:pPr>
  </w:p>
  <w:p w14:paraId="208584DB" w14:textId="77777777" w:rsidR="00222036" w:rsidRDefault="00222036" w:rsidP="00B7000B">
    <w:pPr>
      <w:pStyle w:val="Header"/>
      <w:spacing w:line="120" w:lineRule="atLeast"/>
    </w:pPr>
  </w:p>
  <w:p w14:paraId="3D468B64" w14:textId="77777777" w:rsidR="00222036" w:rsidRDefault="00222036" w:rsidP="00B7000B">
    <w:pPr>
      <w:pStyle w:val="Header"/>
      <w:spacing w:line="120" w:lineRule="atLeast"/>
    </w:pPr>
  </w:p>
  <w:p w14:paraId="565E6041" w14:textId="77777777" w:rsidR="00222036" w:rsidRDefault="00222036" w:rsidP="00B7000B">
    <w:pPr>
      <w:pStyle w:val="Header"/>
      <w:spacing w:line="120" w:lineRule="atLeast"/>
    </w:pPr>
  </w:p>
  <w:p w14:paraId="7D9F9126" w14:textId="77777777" w:rsidR="00222036" w:rsidRDefault="00222036" w:rsidP="00B7000B">
    <w:pPr>
      <w:pStyle w:val="Header"/>
      <w:spacing w:line="120" w:lineRule="atLeast"/>
    </w:pPr>
  </w:p>
  <w:p w14:paraId="6D906274" w14:textId="77777777" w:rsidR="00222036" w:rsidRDefault="00222036" w:rsidP="00B7000B">
    <w:pPr>
      <w:pStyle w:val="Header"/>
      <w:spacing w:line="120" w:lineRule="atLeast"/>
    </w:pPr>
  </w:p>
  <w:p w14:paraId="571DDB86" w14:textId="77777777" w:rsidR="00222036" w:rsidRDefault="00222036" w:rsidP="00B7000B">
    <w:pPr>
      <w:pStyle w:val="Header"/>
      <w:spacing w:line="120" w:lineRule="atLeast"/>
    </w:pPr>
  </w:p>
  <w:p w14:paraId="2F7B865D" w14:textId="77777777" w:rsidR="00222036" w:rsidRDefault="00222036" w:rsidP="00B7000B">
    <w:pPr>
      <w:pStyle w:val="Header"/>
      <w:spacing w:line="190" w:lineRule="atLeast"/>
    </w:pPr>
  </w:p>
  <w:p w14:paraId="30DE59BB" w14:textId="77777777" w:rsidR="00222036" w:rsidRPr="00B7000B" w:rsidRDefault="00222036" w:rsidP="00B7000B">
    <w:pPr>
      <w:pStyle w:val="Header"/>
    </w:pPr>
  </w:p>
  <w:p w14:paraId="5D251A65" w14:textId="77777777" w:rsidR="00222036" w:rsidRDefault="0022203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A3D834" w14:textId="5FF9AD11" w:rsidR="00222036" w:rsidRPr="004241AA" w:rsidRDefault="008205CF" w:rsidP="00625D1E">
    <w:pPr>
      <w:jc w:val="right"/>
    </w:pPr>
    <w:bookmarkStart w:id="53" w:name="_Hlk497659660"/>
    <w:bookmarkStart w:id="54" w:name="_Hlk497659661"/>
    <w:bookmarkStart w:id="55" w:name="_Hlk497659662"/>
    <w:r>
      <w:rPr>
        <w:sz w:val="16"/>
      </w:rPr>
      <w:t>Alu</w:t>
    </w:r>
    <w:r w:rsidR="00026C6D">
      <w:rPr>
        <w:sz w:val="16"/>
      </w:rPr>
      <w:t xml:space="preserve"> </w:t>
    </w:r>
    <w:r w:rsidR="00D36A24">
      <w:rPr>
        <w:sz w:val="16"/>
      </w:rPr>
      <w:t xml:space="preserve"> kinnistu mahasõidu põhiprojekt</w:t>
    </w:r>
    <w:r w:rsidR="0003179A">
      <w:rPr>
        <w:sz w:val="16"/>
      </w:rPr>
      <w:t>.</w:t>
    </w:r>
    <w:r w:rsidR="00222036" w:rsidRPr="00625D1E">
      <w:rPr>
        <w:noProof/>
        <w:sz w:val="16"/>
        <w:lang w:eastAsia="et-EE"/>
      </w:rPr>
      <w:t xml:space="preserve"> </w:t>
    </w:r>
    <w:r w:rsidR="00222036">
      <w:rPr>
        <w:noProof/>
        <w:lang w:eastAsia="et-EE"/>
      </w:rPr>
      <mc:AlternateContent>
        <mc:Choice Requires="wps">
          <w:drawing>
            <wp:anchor distT="4294967295" distB="4294967295" distL="114300" distR="114300" simplePos="0" relativeHeight="251669504" behindDoc="0" locked="0" layoutInCell="1" allowOverlap="1" wp14:anchorId="3AEE6332" wp14:editId="46D8A681">
              <wp:simplePos x="0" y="0"/>
              <wp:positionH relativeFrom="column">
                <wp:posOffset>-151765</wp:posOffset>
              </wp:positionH>
              <wp:positionV relativeFrom="paragraph">
                <wp:posOffset>179069</wp:posOffset>
              </wp:positionV>
              <wp:extent cx="5895975" cy="0"/>
              <wp:effectExtent l="0" t="0" r="28575" b="19050"/>
              <wp:wrapNone/>
              <wp:docPr id="22" name="Sirgkonnek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95975" cy="0"/>
                      </a:xfrm>
                      <a:prstGeom prst="lin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D682DBC" id="Sirgkonnektor 22" o:spid="_x0000_s1026" style="position:absolute;z-index:251669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95pt,14.1pt" to="452.3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" strokecolor="#c00000">
              <o:lock v:ext="edit" shapetype="f"/>
            </v:line>
          </w:pict>
        </mc:Fallback>
      </mc:AlternateContent>
    </w:r>
    <w:bookmarkEnd w:id="53"/>
    <w:bookmarkEnd w:id="54"/>
    <w:bookmarkEnd w:id="55"/>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465763" w14:textId="0D8CCEE7" w:rsidR="00222036" w:rsidRPr="004241AA" w:rsidRDefault="00EF39EB" w:rsidP="00625D1E">
    <w:pPr>
      <w:jc w:val="right"/>
    </w:pPr>
    <w:r>
      <w:rPr>
        <w:noProof/>
        <w:color w:val="FF3C4B"/>
        <w:lang w:eastAsia="et-EE"/>
      </w:rPr>
      <mc:AlternateContent>
        <mc:Choice Requires="wps">
          <w:drawing>
            <wp:anchor distT="4294967295" distB="4294967295" distL="114300" distR="114300" simplePos="0" relativeHeight="251662848" behindDoc="0" locked="0" layoutInCell="1" allowOverlap="1" wp14:anchorId="0978C3B2" wp14:editId="4014DC97">
              <wp:simplePos x="0" y="0"/>
              <wp:positionH relativeFrom="margin">
                <wp:align>center</wp:align>
              </wp:positionH>
              <wp:positionV relativeFrom="paragraph">
                <wp:posOffset>178435</wp:posOffset>
              </wp:positionV>
              <wp:extent cx="5895975" cy="0"/>
              <wp:effectExtent l="0" t="0" r="0" b="0"/>
              <wp:wrapNone/>
              <wp:docPr id="24" name="Sirgkonnek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95975" cy="0"/>
                      </a:xfrm>
                      <a:prstGeom prst="lin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AAB7057" id="Sirgkonnektor 24" o:spid="_x0000_s1026" style="position:absolute;z-index:25166284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page;mso-height-relative:page" from="0,14.05pt" to="464.2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" strokecolor="#c00000">
              <o:lock v:ext="edit" shapetype="f"/>
              <w10:wrap anchorx="margin"/>
            </v:line>
          </w:pict>
        </mc:Fallback>
      </mc:AlternateContent>
    </w:r>
    <w:r w:rsidR="008205CF">
      <w:rPr>
        <w:sz w:val="16"/>
      </w:rPr>
      <w:t xml:space="preserve">Alu </w:t>
    </w:r>
    <w:r w:rsidR="00D36A24">
      <w:rPr>
        <w:sz w:val="16"/>
      </w:rPr>
      <w:t>kinnistu mahasõidu põhiprojekt</w:t>
    </w:r>
    <w:r w:rsidR="00222036" w:rsidRPr="00625D1E">
      <w:rPr>
        <w:noProof/>
        <w:sz w:val="16"/>
        <w:lang w:eastAsia="et-EE"/>
      </w:rPr>
      <w:t xml:space="preserve"> </w:t>
    </w:r>
  </w:p>
  <w:p w14:paraId="09933DEB" w14:textId="77777777" w:rsidR="00222036" w:rsidRPr="00710BE8" w:rsidRDefault="00222036" w:rsidP="00E2218E">
    <w:pPr>
      <w:tabs>
        <w:tab w:val="left" w:pos="2475"/>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2064186"/>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65D644DE"/>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D4265BC"/>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61FA51B6"/>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15A22B4C"/>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F286028"/>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904C312"/>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26CAA6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B7A5E9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C318E9B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541C66"/>
    <w:multiLevelType w:val="multilevel"/>
    <w:tmpl w:val="54E8B3F8"/>
    <w:lvl w:ilvl="0">
      <w:start w:val="1"/>
      <w:numFmt w:val="decimal"/>
      <w:pStyle w:val="Normal-Numbering"/>
      <w:lvlText w:val="%1."/>
      <w:lvlJc w:val="left"/>
      <w:pPr>
        <w:tabs>
          <w:tab w:val="num" w:pos="567"/>
        </w:tabs>
        <w:ind w:left="567" w:hanging="567"/>
      </w:pPr>
      <w:rPr>
        <w:rFonts w:ascii="Verdana" w:hAnsi="Verdana" w:hint="default"/>
        <w:b w:val="0"/>
        <w:i w:val="0"/>
        <w:sz w:val="18"/>
      </w:rPr>
    </w:lvl>
    <w:lvl w:ilvl="1">
      <w:start w:val="1"/>
      <w:numFmt w:val="decimal"/>
      <w:lvlText w:val="%1.%2."/>
      <w:lvlJc w:val="left"/>
      <w:pPr>
        <w:tabs>
          <w:tab w:val="num" w:pos="567"/>
        </w:tabs>
        <w:ind w:left="567" w:hanging="567"/>
      </w:pPr>
      <w:rPr>
        <w:rFonts w:ascii="Verdana" w:hAnsi="Verdana" w:hint="default"/>
        <w:b w:val="0"/>
        <w:i w:val="0"/>
        <w:sz w:val="18"/>
      </w:rPr>
    </w:lvl>
    <w:lvl w:ilvl="2">
      <w:start w:val="1"/>
      <w:numFmt w:val="decimal"/>
      <w:lvlText w:val="%1.%2.%3."/>
      <w:lvlJc w:val="left"/>
      <w:pPr>
        <w:tabs>
          <w:tab w:val="num" w:pos="567"/>
        </w:tabs>
        <w:ind w:left="567" w:hanging="567"/>
      </w:pPr>
      <w:rPr>
        <w:rFonts w:ascii="Verdana" w:hAnsi="Verdana" w:hint="default"/>
        <w:b w:val="0"/>
        <w:i w:val="0"/>
        <w:sz w:val="18"/>
      </w:rPr>
    </w:lvl>
    <w:lvl w:ilvl="3">
      <w:start w:val="1"/>
      <w:numFmt w:val="decimal"/>
      <w:lvlText w:val="%1.%2.%3.%4."/>
      <w:lvlJc w:val="left"/>
      <w:pPr>
        <w:tabs>
          <w:tab w:val="num" w:pos="567"/>
        </w:tabs>
        <w:ind w:left="567" w:hanging="567"/>
      </w:pPr>
      <w:rPr>
        <w:rFonts w:ascii="Verdana" w:hAnsi="Verdana" w:hint="default"/>
        <w:b w:val="0"/>
        <w:i w:val="0"/>
        <w:sz w:val="18"/>
      </w:rPr>
    </w:lvl>
    <w:lvl w:ilvl="4">
      <w:start w:val="1"/>
      <w:numFmt w:val="decimal"/>
      <w:lvlText w:val="%1.%2.%3.%4.%5."/>
      <w:lvlJc w:val="left"/>
      <w:pPr>
        <w:tabs>
          <w:tab w:val="num" w:pos="851"/>
        </w:tabs>
        <w:ind w:left="851" w:hanging="851"/>
      </w:pPr>
      <w:rPr>
        <w:rFonts w:ascii="Verdana" w:hAnsi="Verdana" w:hint="default"/>
        <w:b w:val="0"/>
        <w:i w:val="0"/>
        <w:sz w:val="18"/>
      </w:rPr>
    </w:lvl>
    <w:lvl w:ilvl="5">
      <w:start w:val="1"/>
      <w:numFmt w:val="decimal"/>
      <w:lvlText w:val="%1.%2.%3.%4.%5.%6."/>
      <w:lvlJc w:val="left"/>
      <w:pPr>
        <w:tabs>
          <w:tab w:val="num" w:pos="851"/>
        </w:tabs>
        <w:ind w:left="851" w:hanging="851"/>
      </w:pPr>
      <w:rPr>
        <w:rFonts w:ascii="Verdana" w:hAnsi="Verdana" w:hint="default"/>
        <w:b w:val="0"/>
        <w:i w:val="0"/>
        <w:sz w:val="18"/>
      </w:rPr>
    </w:lvl>
    <w:lvl w:ilvl="6">
      <w:start w:val="1"/>
      <w:numFmt w:val="decimal"/>
      <w:lvlText w:val="%1.%2.%3.%4.%5.%6.%7."/>
      <w:lvlJc w:val="left"/>
      <w:pPr>
        <w:tabs>
          <w:tab w:val="num" w:pos="1134"/>
        </w:tabs>
        <w:ind w:left="1134" w:hanging="1134"/>
      </w:pPr>
      <w:rPr>
        <w:rFonts w:ascii="Verdana" w:hAnsi="Verdana" w:hint="default"/>
        <w:b w:val="0"/>
        <w:i w:val="0"/>
        <w:sz w:val="18"/>
      </w:rPr>
    </w:lvl>
    <w:lvl w:ilvl="7">
      <w:start w:val="1"/>
      <w:numFmt w:val="decimal"/>
      <w:lvlText w:val="%1.%2.%3.%4.%5.%6.%7.%8."/>
      <w:lvlJc w:val="left"/>
      <w:pPr>
        <w:tabs>
          <w:tab w:val="num" w:pos="1134"/>
        </w:tabs>
        <w:ind w:left="1134" w:hanging="1134"/>
      </w:pPr>
      <w:rPr>
        <w:rFonts w:ascii="Verdana" w:hAnsi="Verdana" w:hint="default"/>
        <w:b w:val="0"/>
        <w:i w:val="0"/>
        <w:sz w:val="18"/>
      </w:rPr>
    </w:lvl>
    <w:lvl w:ilvl="8">
      <w:start w:val="1"/>
      <w:numFmt w:val="decimal"/>
      <w:lvlText w:val="%1.%2.%3.%4.%5.%6.%7.%8.%9."/>
      <w:lvlJc w:val="left"/>
      <w:pPr>
        <w:tabs>
          <w:tab w:val="num" w:pos="1134"/>
        </w:tabs>
        <w:ind w:left="1134" w:hanging="1134"/>
      </w:pPr>
      <w:rPr>
        <w:rFonts w:ascii="Verdana" w:hAnsi="Verdana" w:hint="default"/>
        <w:b w:val="0"/>
        <w:i w:val="0"/>
        <w:sz w:val="18"/>
      </w:rPr>
    </w:lvl>
  </w:abstractNum>
  <w:abstractNum w:abstractNumId="11" w15:restartNumberingAfterBreak="0">
    <w:nsid w:val="02FB7CCA"/>
    <w:multiLevelType w:val="hybridMultilevel"/>
    <w:tmpl w:val="3F7AB13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2" w15:restartNumberingAfterBreak="0">
    <w:nsid w:val="076F4C20"/>
    <w:multiLevelType w:val="hybridMultilevel"/>
    <w:tmpl w:val="611040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BB83B8B"/>
    <w:multiLevelType w:val="multilevel"/>
    <w:tmpl w:val="040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40B0DF1"/>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81C1B85"/>
    <w:multiLevelType w:val="multilevel"/>
    <w:tmpl w:val="98128C42"/>
    <w:lvl w:ilvl="0">
      <w:start w:val="1"/>
      <w:numFmt w:val="decimal"/>
      <w:pStyle w:val="Heading1"/>
      <w:lvlText w:val="%1."/>
      <w:lvlJc w:val="left"/>
      <w:pPr>
        <w:tabs>
          <w:tab w:val="num" w:pos="0"/>
        </w:tabs>
        <w:ind w:left="0" w:hanging="624"/>
      </w:pPr>
      <w:rPr>
        <w:rFonts w:ascii="Verdana" w:hAnsi="Verdana" w:hint="default"/>
        <w:b/>
        <w:i w:val="0"/>
        <w:color w:val="5CA551" w:themeColor="accent2"/>
        <w:sz w:val="28"/>
      </w:rPr>
    </w:lvl>
    <w:lvl w:ilvl="1">
      <w:start w:val="1"/>
      <w:numFmt w:val="decimal"/>
      <w:pStyle w:val="Heading2"/>
      <w:lvlText w:val="%1.%2."/>
      <w:lvlJc w:val="left"/>
      <w:pPr>
        <w:tabs>
          <w:tab w:val="num" w:pos="1872"/>
        </w:tabs>
        <w:ind w:left="624" w:hanging="624"/>
      </w:pPr>
      <w:rPr>
        <w:rFonts w:ascii="Verdana" w:hAnsi="Verdana" w:hint="default"/>
        <w:b/>
        <w:i w:val="0"/>
        <w:color w:val="000000"/>
        <w:sz w:val="20"/>
      </w:rPr>
    </w:lvl>
    <w:lvl w:ilvl="2">
      <w:start w:val="1"/>
      <w:numFmt w:val="decimal"/>
      <w:pStyle w:val="Heading3"/>
      <w:lvlText w:val="%1.%2.%3."/>
      <w:lvlJc w:val="left"/>
      <w:pPr>
        <w:tabs>
          <w:tab w:val="num" w:pos="624"/>
        </w:tabs>
        <w:ind w:left="624" w:hanging="624"/>
      </w:pPr>
      <w:rPr>
        <w:rFonts w:ascii="Verdana" w:hAnsi="Verdana" w:hint="default"/>
        <w:b/>
        <w:i w:val="0"/>
        <w:color w:val="000000"/>
        <w:sz w:val="18"/>
      </w:rPr>
    </w:lvl>
    <w:lvl w:ilvl="3">
      <w:start w:val="1"/>
      <w:numFmt w:val="decimal"/>
      <w:pStyle w:val="Heading4"/>
      <w:lvlText w:val="%1.%2.%3.%4."/>
      <w:lvlJc w:val="left"/>
      <w:pPr>
        <w:tabs>
          <w:tab w:val="num" w:pos="908"/>
        </w:tabs>
        <w:ind w:left="0" w:hanging="624"/>
      </w:pPr>
      <w:rPr>
        <w:rFonts w:ascii="Verdana" w:hAnsi="Verdana" w:hint="default"/>
        <w:b/>
        <w:i w:val="0"/>
        <w:color w:val="auto"/>
        <w:sz w:val="18"/>
      </w:rPr>
    </w:lvl>
    <w:lvl w:ilvl="4">
      <w:start w:val="1"/>
      <w:numFmt w:val="decimal"/>
      <w:pStyle w:val="Heading5"/>
      <w:lvlText w:val="%1.%2.%3.%4.%5."/>
      <w:lvlJc w:val="left"/>
      <w:pPr>
        <w:tabs>
          <w:tab w:val="num" w:pos="567"/>
        </w:tabs>
        <w:ind w:left="567" w:hanging="1191"/>
      </w:pPr>
      <w:rPr>
        <w:rFonts w:hint="default"/>
      </w:rPr>
    </w:lvl>
    <w:lvl w:ilvl="5">
      <w:start w:val="1"/>
      <w:numFmt w:val="decimal"/>
      <w:pStyle w:val="Heading6"/>
      <w:lvlText w:val="%1.%2.%3.%4.%5.%6"/>
      <w:lvlJc w:val="left"/>
      <w:pPr>
        <w:tabs>
          <w:tab w:val="num" w:pos="567"/>
        </w:tabs>
        <w:ind w:left="567" w:hanging="1191"/>
      </w:pPr>
      <w:rPr>
        <w:rFonts w:hint="default"/>
      </w:rPr>
    </w:lvl>
    <w:lvl w:ilvl="6">
      <w:start w:val="1"/>
      <w:numFmt w:val="decimal"/>
      <w:pStyle w:val="Heading7"/>
      <w:lvlText w:val="%1.%2.%3.%4.%5.%6.%7"/>
      <w:lvlJc w:val="left"/>
      <w:pPr>
        <w:tabs>
          <w:tab w:val="num" w:pos="851"/>
        </w:tabs>
        <w:ind w:left="851" w:hanging="1475"/>
      </w:pPr>
      <w:rPr>
        <w:rFonts w:hint="default"/>
      </w:rPr>
    </w:lvl>
    <w:lvl w:ilvl="7">
      <w:start w:val="1"/>
      <w:numFmt w:val="decimal"/>
      <w:pStyle w:val="Heading8"/>
      <w:lvlText w:val="%1.%2.%3.%4.%5.%6.%7.%8"/>
      <w:lvlJc w:val="left"/>
      <w:pPr>
        <w:tabs>
          <w:tab w:val="num" w:pos="851"/>
        </w:tabs>
        <w:ind w:left="851" w:hanging="1475"/>
      </w:pPr>
      <w:rPr>
        <w:rFonts w:hint="default"/>
      </w:rPr>
    </w:lvl>
    <w:lvl w:ilvl="8">
      <w:start w:val="1"/>
      <w:numFmt w:val="decimal"/>
      <w:pStyle w:val="Heading9"/>
      <w:lvlText w:val="%1.%2.%3.%4.%5.%6.%7.%8.%9"/>
      <w:lvlJc w:val="left"/>
      <w:pPr>
        <w:tabs>
          <w:tab w:val="num" w:pos="1134"/>
        </w:tabs>
        <w:ind w:left="1134" w:hanging="1758"/>
      </w:pPr>
      <w:rPr>
        <w:rFonts w:hint="default"/>
      </w:rPr>
    </w:lvl>
  </w:abstractNum>
  <w:abstractNum w:abstractNumId="16" w15:restartNumberingAfterBreak="0">
    <w:nsid w:val="20C55F63"/>
    <w:multiLevelType w:val="hybridMultilevel"/>
    <w:tmpl w:val="979E081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25235E1B"/>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8" w15:restartNumberingAfterBreak="0">
    <w:nsid w:val="2DF7252E"/>
    <w:multiLevelType w:val="hybridMultilevel"/>
    <w:tmpl w:val="93C0C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9E37A84"/>
    <w:multiLevelType w:val="hybridMultilevel"/>
    <w:tmpl w:val="F87AF0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B485064"/>
    <w:multiLevelType w:val="multilevel"/>
    <w:tmpl w:val="0425001D"/>
    <w:styleLink w:val="Laad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4F1C34A3"/>
    <w:multiLevelType w:val="hybridMultilevel"/>
    <w:tmpl w:val="F56E4002"/>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508F3EE1"/>
    <w:multiLevelType w:val="hybridMultilevel"/>
    <w:tmpl w:val="E2DCD06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52124BBC"/>
    <w:multiLevelType w:val="multilevel"/>
    <w:tmpl w:val="CEB6A06C"/>
    <w:lvl w:ilvl="0">
      <w:start w:val="1"/>
      <w:numFmt w:val="bullet"/>
      <w:pStyle w:val="Normal-Bullet"/>
      <w:lvlText w:val=""/>
      <w:lvlJc w:val="left"/>
      <w:pPr>
        <w:ind w:left="567" w:hanging="567"/>
      </w:pPr>
      <w:rPr>
        <w:rFonts w:ascii="Symbol" w:hAnsi="Symbol" w:hint="default"/>
      </w:rPr>
    </w:lvl>
    <w:lvl w:ilvl="1">
      <w:start w:val="1"/>
      <w:numFmt w:val="bullet"/>
      <w:lvlText w:val=""/>
      <w:lvlJc w:val="left"/>
      <w:pPr>
        <w:ind w:left="1134" w:hanging="567"/>
      </w:pPr>
      <w:rPr>
        <w:rFonts w:ascii="Symbol" w:hAnsi="Symbol" w:hint="default"/>
      </w:rPr>
    </w:lvl>
    <w:lvl w:ilvl="2">
      <w:start w:val="1"/>
      <w:numFmt w:val="bullet"/>
      <w:lvlText w:val=""/>
      <w:lvlJc w:val="left"/>
      <w:pPr>
        <w:tabs>
          <w:tab w:val="num" w:pos="1134"/>
        </w:tabs>
        <w:ind w:left="1701" w:hanging="567"/>
      </w:pPr>
      <w:rPr>
        <w:rFonts w:ascii="Symbol" w:hAnsi="Symbol" w:hint="default"/>
      </w:rPr>
    </w:lvl>
    <w:lvl w:ilvl="3">
      <w:start w:val="1"/>
      <w:numFmt w:val="bullet"/>
      <w:lvlText w:val=""/>
      <w:lvlJc w:val="left"/>
      <w:pPr>
        <w:tabs>
          <w:tab w:val="num" w:pos="1701"/>
        </w:tabs>
        <w:ind w:left="2268" w:hanging="567"/>
      </w:pPr>
      <w:rPr>
        <w:rFonts w:ascii="Symbol" w:hAnsi="Symbol" w:hint="default"/>
      </w:rPr>
    </w:lvl>
    <w:lvl w:ilvl="4">
      <w:start w:val="1"/>
      <w:numFmt w:val="bullet"/>
      <w:lvlText w:val=""/>
      <w:lvlJc w:val="left"/>
      <w:pPr>
        <w:tabs>
          <w:tab w:val="num" w:pos="2268"/>
        </w:tabs>
        <w:ind w:left="2835" w:hanging="567"/>
      </w:pPr>
      <w:rPr>
        <w:rFonts w:ascii="Symbol" w:hAnsi="Symbol" w:hint="default"/>
      </w:rPr>
    </w:lvl>
    <w:lvl w:ilvl="5">
      <w:start w:val="1"/>
      <w:numFmt w:val="bullet"/>
      <w:lvlText w:val=""/>
      <w:lvlJc w:val="left"/>
      <w:pPr>
        <w:tabs>
          <w:tab w:val="num" w:pos="2835"/>
        </w:tabs>
        <w:ind w:left="3402" w:hanging="567"/>
      </w:pPr>
      <w:rPr>
        <w:rFonts w:ascii="Symbol" w:hAnsi="Symbol" w:hint="default"/>
      </w:rPr>
    </w:lvl>
    <w:lvl w:ilvl="6">
      <w:start w:val="1"/>
      <w:numFmt w:val="bullet"/>
      <w:lvlText w:val=""/>
      <w:lvlJc w:val="left"/>
      <w:pPr>
        <w:tabs>
          <w:tab w:val="num" w:pos="3402"/>
        </w:tabs>
        <w:ind w:left="3969" w:hanging="567"/>
      </w:pPr>
      <w:rPr>
        <w:rFonts w:ascii="Symbol" w:hAnsi="Symbol" w:hint="default"/>
      </w:rPr>
    </w:lvl>
    <w:lvl w:ilvl="7">
      <w:start w:val="1"/>
      <w:numFmt w:val="bullet"/>
      <w:lvlText w:val=""/>
      <w:lvlJc w:val="left"/>
      <w:pPr>
        <w:tabs>
          <w:tab w:val="num" w:pos="3969"/>
        </w:tabs>
        <w:ind w:left="4536" w:hanging="567"/>
      </w:pPr>
      <w:rPr>
        <w:rFonts w:ascii="Symbol" w:hAnsi="Symbol" w:hint="default"/>
      </w:rPr>
    </w:lvl>
    <w:lvl w:ilvl="8">
      <w:start w:val="1"/>
      <w:numFmt w:val="bullet"/>
      <w:lvlText w:val=""/>
      <w:lvlJc w:val="left"/>
      <w:pPr>
        <w:tabs>
          <w:tab w:val="num" w:pos="4536"/>
        </w:tabs>
        <w:ind w:left="5103" w:hanging="567"/>
      </w:pPr>
      <w:rPr>
        <w:rFonts w:ascii="Symbol" w:hAnsi="Symbol" w:hint="default"/>
      </w:rPr>
    </w:lvl>
  </w:abstractNum>
  <w:abstractNum w:abstractNumId="24" w15:restartNumberingAfterBreak="0">
    <w:nsid w:val="61E71A44"/>
    <w:multiLevelType w:val="hybridMultilevel"/>
    <w:tmpl w:val="CFDA75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56E76B5"/>
    <w:multiLevelType w:val="hybridMultilevel"/>
    <w:tmpl w:val="D1E4D12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67212634"/>
    <w:multiLevelType w:val="hybridMultilevel"/>
    <w:tmpl w:val="A8684E8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6B59767C"/>
    <w:multiLevelType w:val="hybridMultilevel"/>
    <w:tmpl w:val="9F1C73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E2C69BC"/>
    <w:multiLevelType w:val="hybridMultilevel"/>
    <w:tmpl w:val="56A2E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1690FBF"/>
    <w:multiLevelType w:val="hybridMultilevel"/>
    <w:tmpl w:val="68A4EC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1BE4A4A"/>
    <w:multiLevelType w:val="hybridMultilevel"/>
    <w:tmpl w:val="900C98E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1" w15:restartNumberingAfterBreak="0">
    <w:nsid w:val="78C610AD"/>
    <w:multiLevelType w:val="hybridMultilevel"/>
    <w:tmpl w:val="BCB4C52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2" w15:restartNumberingAfterBreak="0">
    <w:nsid w:val="7F9D7A81"/>
    <w:multiLevelType w:val="multilevel"/>
    <w:tmpl w:val="0406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16cid:durableId="1650286206">
    <w:abstractNumId w:val="9"/>
  </w:num>
  <w:num w:numId="2" w16cid:durableId="1965767348">
    <w:abstractNumId w:val="7"/>
  </w:num>
  <w:num w:numId="3" w16cid:durableId="1996374938">
    <w:abstractNumId w:val="6"/>
  </w:num>
  <w:num w:numId="4" w16cid:durableId="19089835">
    <w:abstractNumId w:val="5"/>
  </w:num>
  <w:num w:numId="5" w16cid:durableId="1544320234">
    <w:abstractNumId w:val="4"/>
  </w:num>
  <w:num w:numId="6" w16cid:durableId="743335029">
    <w:abstractNumId w:val="8"/>
  </w:num>
  <w:num w:numId="7" w16cid:durableId="1645574422">
    <w:abstractNumId w:val="3"/>
  </w:num>
  <w:num w:numId="8" w16cid:durableId="826746546">
    <w:abstractNumId w:val="2"/>
  </w:num>
  <w:num w:numId="9" w16cid:durableId="700908560">
    <w:abstractNumId w:val="1"/>
  </w:num>
  <w:num w:numId="10" w16cid:durableId="714306522">
    <w:abstractNumId w:val="0"/>
  </w:num>
  <w:num w:numId="11" w16cid:durableId="1232616385">
    <w:abstractNumId w:val="17"/>
  </w:num>
  <w:num w:numId="12" w16cid:durableId="1648783101">
    <w:abstractNumId w:val="13"/>
  </w:num>
  <w:num w:numId="13" w16cid:durableId="1763990265">
    <w:abstractNumId w:val="32"/>
  </w:num>
  <w:num w:numId="14" w16cid:durableId="226844760">
    <w:abstractNumId w:val="10"/>
  </w:num>
  <w:num w:numId="15" w16cid:durableId="97726533">
    <w:abstractNumId w:val="23"/>
  </w:num>
  <w:num w:numId="16" w16cid:durableId="1237009282">
    <w:abstractNumId w:val="15"/>
  </w:num>
  <w:num w:numId="17" w16cid:durableId="1836919759">
    <w:abstractNumId w:val="20"/>
  </w:num>
  <w:num w:numId="18" w16cid:durableId="204492143">
    <w:abstractNumId w:val="21"/>
  </w:num>
  <w:num w:numId="19" w16cid:durableId="661198748">
    <w:abstractNumId w:val="30"/>
  </w:num>
  <w:num w:numId="20" w16cid:durableId="840007583">
    <w:abstractNumId w:val="28"/>
  </w:num>
  <w:num w:numId="21" w16cid:durableId="1599604788">
    <w:abstractNumId w:val="18"/>
  </w:num>
  <w:num w:numId="22" w16cid:durableId="63118006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484274984">
    <w:abstractNumId w:val="12"/>
  </w:num>
  <w:num w:numId="24" w16cid:durableId="1070155645">
    <w:abstractNumId w:val="19"/>
  </w:num>
  <w:num w:numId="25" w16cid:durableId="596407845">
    <w:abstractNumId w:val="22"/>
  </w:num>
  <w:num w:numId="26" w16cid:durableId="1310284270">
    <w:abstractNumId w:val="26"/>
  </w:num>
  <w:num w:numId="27" w16cid:durableId="585918001">
    <w:abstractNumId w:val="25"/>
  </w:num>
  <w:num w:numId="28" w16cid:durableId="1482969100">
    <w:abstractNumId w:val="29"/>
  </w:num>
  <w:num w:numId="29" w16cid:durableId="170489328">
    <w:abstractNumId w:val="31"/>
  </w:num>
  <w:num w:numId="30" w16cid:durableId="825515622">
    <w:abstractNumId w:val="16"/>
  </w:num>
  <w:num w:numId="31" w16cid:durableId="1119371521">
    <w:abstractNumId w:val="24"/>
  </w:num>
  <w:num w:numId="32" w16cid:durableId="1639645975">
    <w:abstractNumId w:val="11"/>
  </w:num>
  <w:num w:numId="33" w16cid:durableId="408649454">
    <w:abstractNumId w:val="15"/>
  </w:num>
  <w:num w:numId="34" w16cid:durableId="908421619">
    <w:abstractNumId w:val="27"/>
  </w:num>
  <w:num w:numId="35" w16cid:durableId="173231408">
    <w:abstractNumId w:val="15"/>
  </w:num>
  <w:num w:numId="36" w16cid:durableId="235751604">
    <w:abstractNumId w:val="1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1304"/>
  <w:autoHyphenation/>
  <w:hyphenationZone w:val="140"/>
  <w:clickAndTypeStyle w:val="BodyText"/>
  <w:characterSpacingControl w:val="doNotCompress"/>
  <w:hdrShapeDefaults>
    <o:shapedefaults v:ext="edit" spidmax="2050">
      <o:colormru v:ext="edit" colors="#a1bf36,#d0cfc5"/>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38A0"/>
    <w:rsid w:val="00000734"/>
    <w:rsid w:val="0000077D"/>
    <w:rsid w:val="000057C3"/>
    <w:rsid w:val="00011B2E"/>
    <w:rsid w:val="00011BBE"/>
    <w:rsid w:val="00013EE2"/>
    <w:rsid w:val="00015523"/>
    <w:rsid w:val="00016C44"/>
    <w:rsid w:val="00017230"/>
    <w:rsid w:val="00017C23"/>
    <w:rsid w:val="00020468"/>
    <w:rsid w:val="00020828"/>
    <w:rsid w:val="0002101F"/>
    <w:rsid w:val="00022213"/>
    <w:rsid w:val="0002384A"/>
    <w:rsid w:val="00024055"/>
    <w:rsid w:val="00024CE2"/>
    <w:rsid w:val="000253D0"/>
    <w:rsid w:val="0002622C"/>
    <w:rsid w:val="00026C6D"/>
    <w:rsid w:val="0002725C"/>
    <w:rsid w:val="00027B75"/>
    <w:rsid w:val="00030342"/>
    <w:rsid w:val="00030825"/>
    <w:rsid w:val="00030860"/>
    <w:rsid w:val="00030A15"/>
    <w:rsid w:val="00031422"/>
    <w:rsid w:val="0003179A"/>
    <w:rsid w:val="000324B3"/>
    <w:rsid w:val="00033AC3"/>
    <w:rsid w:val="00034E4C"/>
    <w:rsid w:val="00036BF6"/>
    <w:rsid w:val="00037F68"/>
    <w:rsid w:val="000406DB"/>
    <w:rsid w:val="00040D5C"/>
    <w:rsid w:val="00042F1F"/>
    <w:rsid w:val="00043556"/>
    <w:rsid w:val="00043FAE"/>
    <w:rsid w:val="00047722"/>
    <w:rsid w:val="0005066A"/>
    <w:rsid w:val="00050EAC"/>
    <w:rsid w:val="00052DC1"/>
    <w:rsid w:val="000552DD"/>
    <w:rsid w:val="00055DD7"/>
    <w:rsid w:val="000561E5"/>
    <w:rsid w:val="00056C91"/>
    <w:rsid w:val="0005701A"/>
    <w:rsid w:val="00057D9A"/>
    <w:rsid w:val="00060E39"/>
    <w:rsid w:val="00061956"/>
    <w:rsid w:val="000628A9"/>
    <w:rsid w:val="00063AFA"/>
    <w:rsid w:val="00063C0C"/>
    <w:rsid w:val="00063E80"/>
    <w:rsid w:val="00063EB4"/>
    <w:rsid w:val="00065033"/>
    <w:rsid w:val="000653E1"/>
    <w:rsid w:val="00065712"/>
    <w:rsid w:val="000658E2"/>
    <w:rsid w:val="00065C76"/>
    <w:rsid w:val="000664DB"/>
    <w:rsid w:val="00066877"/>
    <w:rsid w:val="00067083"/>
    <w:rsid w:val="00067645"/>
    <w:rsid w:val="000701EF"/>
    <w:rsid w:val="00070FD2"/>
    <w:rsid w:val="0007163E"/>
    <w:rsid w:val="00073337"/>
    <w:rsid w:val="0007469A"/>
    <w:rsid w:val="00074FD7"/>
    <w:rsid w:val="00075EC2"/>
    <w:rsid w:val="00076640"/>
    <w:rsid w:val="00076C21"/>
    <w:rsid w:val="00080575"/>
    <w:rsid w:val="000805C5"/>
    <w:rsid w:val="000809D2"/>
    <w:rsid w:val="00080D36"/>
    <w:rsid w:val="0008219F"/>
    <w:rsid w:val="0008262F"/>
    <w:rsid w:val="0008323A"/>
    <w:rsid w:val="000846BE"/>
    <w:rsid w:val="00084CA5"/>
    <w:rsid w:val="00086024"/>
    <w:rsid w:val="00086252"/>
    <w:rsid w:val="000902C4"/>
    <w:rsid w:val="000937C9"/>
    <w:rsid w:val="00094013"/>
    <w:rsid w:val="00095EC9"/>
    <w:rsid w:val="000A00EB"/>
    <w:rsid w:val="000A08FC"/>
    <w:rsid w:val="000A21EB"/>
    <w:rsid w:val="000A372A"/>
    <w:rsid w:val="000A41A5"/>
    <w:rsid w:val="000A439A"/>
    <w:rsid w:val="000A5316"/>
    <w:rsid w:val="000A6284"/>
    <w:rsid w:val="000A6E7F"/>
    <w:rsid w:val="000A765C"/>
    <w:rsid w:val="000A7A3E"/>
    <w:rsid w:val="000B04E3"/>
    <w:rsid w:val="000B11CD"/>
    <w:rsid w:val="000B11E4"/>
    <w:rsid w:val="000B12B9"/>
    <w:rsid w:val="000B25BC"/>
    <w:rsid w:val="000B2A20"/>
    <w:rsid w:val="000B3449"/>
    <w:rsid w:val="000B34DE"/>
    <w:rsid w:val="000B3589"/>
    <w:rsid w:val="000B3683"/>
    <w:rsid w:val="000B3EE1"/>
    <w:rsid w:val="000B4184"/>
    <w:rsid w:val="000B5D5C"/>
    <w:rsid w:val="000B6321"/>
    <w:rsid w:val="000B6AC3"/>
    <w:rsid w:val="000B7BA9"/>
    <w:rsid w:val="000C0330"/>
    <w:rsid w:val="000C1D4F"/>
    <w:rsid w:val="000C24BC"/>
    <w:rsid w:val="000C2A3C"/>
    <w:rsid w:val="000C533E"/>
    <w:rsid w:val="000C5E91"/>
    <w:rsid w:val="000C5F1B"/>
    <w:rsid w:val="000D20BE"/>
    <w:rsid w:val="000D3663"/>
    <w:rsid w:val="000D40D7"/>
    <w:rsid w:val="000D425C"/>
    <w:rsid w:val="000D50C0"/>
    <w:rsid w:val="000D5F26"/>
    <w:rsid w:val="000D7880"/>
    <w:rsid w:val="000E00FD"/>
    <w:rsid w:val="000E1B78"/>
    <w:rsid w:val="000E2E48"/>
    <w:rsid w:val="000E6F13"/>
    <w:rsid w:val="000E7B7A"/>
    <w:rsid w:val="000F2BCA"/>
    <w:rsid w:val="000F3163"/>
    <w:rsid w:val="000F5575"/>
    <w:rsid w:val="000F5DB5"/>
    <w:rsid w:val="000F6093"/>
    <w:rsid w:val="000F6A5A"/>
    <w:rsid w:val="000F7246"/>
    <w:rsid w:val="000F75AD"/>
    <w:rsid w:val="000F79A3"/>
    <w:rsid w:val="00100C7D"/>
    <w:rsid w:val="001013B1"/>
    <w:rsid w:val="001013EF"/>
    <w:rsid w:val="001015FD"/>
    <w:rsid w:val="001041DC"/>
    <w:rsid w:val="00105AB7"/>
    <w:rsid w:val="00105ADA"/>
    <w:rsid w:val="00105B80"/>
    <w:rsid w:val="00106F2C"/>
    <w:rsid w:val="0010748A"/>
    <w:rsid w:val="00111231"/>
    <w:rsid w:val="00111816"/>
    <w:rsid w:val="00112370"/>
    <w:rsid w:val="00112A80"/>
    <w:rsid w:val="0011306F"/>
    <w:rsid w:val="00113326"/>
    <w:rsid w:val="00113C6B"/>
    <w:rsid w:val="001171D1"/>
    <w:rsid w:val="00121340"/>
    <w:rsid w:val="00122785"/>
    <w:rsid w:val="001229BA"/>
    <w:rsid w:val="00122DDE"/>
    <w:rsid w:val="00125ED3"/>
    <w:rsid w:val="00125F69"/>
    <w:rsid w:val="00125F9A"/>
    <w:rsid w:val="00126165"/>
    <w:rsid w:val="001269EE"/>
    <w:rsid w:val="001306C7"/>
    <w:rsid w:val="0013078A"/>
    <w:rsid w:val="001321D4"/>
    <w:rsid w:val="00132A5C"/>
    <w:rsid w:val="00132B50"/>
    <w:rsid w:val="00135853"/>
    <w:rsid w:val="00135F2E"/>
    <w:rsid w:val="001362EC"/>
    <w:rsid w:val="00136DDB"/>
    <w:rsid w:val="0013729D"/>
    <w:rsid w:val="00142257"/>
    <w:rsid w:val="00142F57"/>
    <w:rsid w:val="0014304C"/>
    <w:rsid w:val="00144275"/>
    <w:rsid w:val="001453C9"/>
    <w:rsid w:val="00145E29"/>
    <w:rsid w:val="00146F55"/>
    <w:rsid w:val="00147843"/>
    <w:rsid w:val="00150E29"/>
    <w:rsid w:val="00151B7C"/>
    <w:rsid w:val="00154AB5"/>
    <w:rsid w:val="00155933"/>
    <w:rsid w:val="00156263"/>
    <w:rsid w:val="00160BF6"/>
    <w:rsid w:val="00162938"/>
    <w:rsid w:val="00162C42"/>
    <w:rsid w:val="00162F1B"/>
    <w:rsid w:val="00163469"/>
    <w:rsid w:val="001649B0"/>
    <w:rsid w:val="00164D5A"/>
    <w:rsid w:val="00166967"/>
    <w:rsid w:val="00167EFD"/>
    <w:rsid w:val="001700D9"/>
    <w:rsid w:val="001709B8"/>
    <w:rsid w:val="00171595"/>
    <w:rsid w:val="00174814"/>
    <w:rsid w:val="001761A7"/>
    <w:rsid w:val="0018011A"/>
    <w:rsid w:val="001817C2"/>
    <w:rsid w:val="0018182F"/>
    <w:rsid w:val="00181C75"/>
    <w:rsid w:val="00181F53"/>
    <w:rsid w:val="00182C0E"/>
    <w:rsid w:val="00183FBF"/>
    <w:rsid w:val="0018417F"/>
    <w:rsid w:val="00184BFC"/>
    <w:rsid w:val="00187300"/>
    <w:rsid w:val="00187587"/>
    <w:rsid w:val="001877AE"/>
    <w:rsid w:val="001910E7"/>
    <w:rsid w:val="001911F0"/>
    <w:rsid w:val="00192420"/>
    <w:rsid w:val="001969C0"/>
    <w:rsid w:val="00197D7B"/>
    <w:rsid w:val="001A014E"/>
    <w:rsid w:val="001A1FB8"/>
    <w:rsid w:val="001A2004"/>
    <w:rsid w:val="001A3177"/>
    <w:rsid w:val="001A5770"/>
    <w:rsid w:val="001A577B"/>
    <w:rsid w:val="001A7055"/>
    <w:rsid w:val="001A76C3"/>
    <w:rsid w:val="001B06DB"/>
    <w:rsid w:val="001B11D5"/>
    <w:rsid w:val="001B3108"/>
    <w:rsid w:val="001B56F5"/>
    <w:rsid w:val="001B5B24"/>
    <w:rsid w:val="001B692D"/>
    <w:rsid w:val="001B6F7F"/>
    <w:rsid w:val="001C0B1A"/>
    <w:rsid w:val="001C2440"/>
    <w:rsid w:val="001C5179"/>
    <w:rsid w:val="001C6B1A"/>
    <w:rsid w:val="001C77B6"/>
    <w:rsid w:val="001C7C5F"/>
    <w:rsid w:val="001C7DB5"/>
    <w:rsid w:val="001D3BBB"/>
    <w:rsid w:val="001D3EED"/>
    <w:rsid w:val="001D4D27"/>
    <w:rsid w:val="001D5CF8"/>
    <w:rsid w:val="001D602C"/>
    <w:rsid w:val="001D694C"/>
    <w:rsid w:val="001D78C1"/>
    <w:rsid w:val="001E142B"/>
    <w:rsid w:val="001E1837"/>
    <w:rsid w:val="001E1AD0"/>
    <w:rsid w:val="001E2C8F"/>
    <w:rsid w:val="001E3A82"/>
    <w:rsid w:val="001E71F4"/>
    <w:rsid w:val="001E79B2"/>
    <w:rsid w:val="001E7FE7"/>
    <w:rsid w:val="001F0116"/>
    <w:rsid w:val="001F13EA"/>
    <w:rsid w:val="001F3F5A"/>
    <w:rsid w:val="001F4C8E"/>
    <w:rsid w:val="001F6B9F"/>
    <w:rsid w:val="001F6C3B"/>
    <w:rsid w:val="001F7393"/>
    <w:rsid w:val="00200707"/>
    <w:rsid w:val="0020116F"/>
    <w:rsid w:val="00201428"/>
    <w:rsid w:val="002019B0"/>
    <w:rsid w:val="00202533"/>
    <w:rsid w:val="00202E2A"/>
    <w:rsid w:val="00203A83"/>
    <w:rsid w:val="0020412A"/>
    <w:rsid w:val="0020467E"/>
    <w:rsid w:val="00204E8B"/>
    <w:rsid w:val="002054CF"/>
    <w:rsid w:val="00205C0B"/>
    <w:rsid w:val="00206485"/>
    <w:rsid w:val="00210E98"/>
    <w:rsid w:val="0021169B"/>
    <w:rsid w:val="00212D00"/>
    <w:rsid w:val="00213058"/>
    <w:rsid w:val="00213920"/>
    <w:rsid w:val="00216F8D"/>
    <w:rsid w:val="00217A26"/>
    <w:rsid w:val="00217D47"/>
    <w:rsid w:val="00217FCA"/>
    <w:rsid w:val="00220F13"/>
    <w:rsid w:val="00221801"/>
    <w:rsid w:val="00221849"/>
    <w:rsid w:val="0022200B"/>
    <w:rsid w:val="00222036"/>
    <w:rsid w:val="00222B4A"/>
    <w:rsid w:val="00223BAE"/>
    <w:rsid w:val="00224B1C"/>
    <w:rsid w:val="00231207"/>
    <w:rsid w:val="002312F7"/>
    <w:rsid w:val="002333DC"/>
    <w:rsid w:val="00235F63"/>
    <w:rsid w:val="00240685"/>
    <w:rsid w:val="00240A4F"/>
    <w:rsid w:val="00241B4E"/>
    <w:rsid w:val="00242665"/>
    <w:rsid w:val="00242A2A"/>
    <w:rsid w:val="00242BC0"/>
    <w:rsid w:val="00242C33"/>
    <w:rsid w:val="002434AC"/>
    <w:rsid w:val="00243657"/>
    <w:rsid w:val="00243DBA"/>
    <w:rsid w:val="00244669"/>
    <w:rsid w:val="00244960"/>
    <w:rsid w:val="00244AEB"/>
    <w:rsid w:val="002468B7"/>
    <w:rsid w:val="00246DD8"/>
    <w:rsid w:val="0024761A"/>
    <w:rsid w:val="002479D9"/>
    <w:rsid w:val="00247E97"/>
    <w:rsid w:val="002504C2"/>
    <w:rsid w:val="00250AC7"/>
    <w:rsid w:val="002516DF"/>
    <w:rsid w:val="002519AD"/>
    <w:rsid w:val="00251FA2"/>
    <w:rsid w:val="00252BE5"/>
    <w:rsid w:val="00253357"/>
    <w:rsid w:val="002540DE"/>
    <w:rsid w:val="00255516"/>
    <w:rsid w:val="0025647F"/>
    <w:rsid w:val="0025691E"/>
    <w:rsid w:val="002632C7"/>
    <w:rsid w:val="002639EB"/>
    <w:rsid w:val="002644AF"/>
    <w:rsid w:val="00264DB8"/>
    <w:rsid w:val="0026565D"/>
    <w:rsid w:val="00266F25"/>
    <w:rsid w:val="00267175"/>
    <w:rsid w:val="002702A8"/>
    <w:rsid w:val="00270470"/>
    <w:rsid w:val="002704C7"/>
    <w:rsid w:val="00271533"/>
    <w:rsid w:val="00271A70"/>
    <w:rsid w:val="00272567"/>
    <w:rsid w:val="002736F0"/>
    <w:rsid w:val="0027452F"/>
    <w:rsid w:val="00276EA5"/>
    <w:rsid w:val="002775C0"/>
    <w:rsid w:val="002807F9"/>
    <w:rsid w:val="00281C13"/>
    <w:rsid w:val="002820B6"/>
    <w:rsid w:val="0028369C"/>
    <w:rsid w:val="0028461A"/>
    <w:rsid w:val="00284B47"/>
    <w:rsid w:val="00284CC3"/>
    <w:rsid w:val="002856D8"/>
    <w:rsid w:val="00285EC2"/>
    <w:rsid w:val="00286918"/>
    <w:rsid w:val="00287E04"/>
    <w:rsid w:val="00290726"/>
    <w:rsid w:val="00290C1E"/>
    <w:rsid w:val="00290EFF"/>
    <w:rsid w:val="00291221"/>
    <w:rsid w:val="00293D84"/>
    <w:rsid w:val="002949F2"/>
    <w:rsid w:val="00296E56"/>
    <w:rsid w:val="00297CD6"/>
    <w:rsid w:val="00297F0A"/>
    <w:rsid w:val="002A1201"/>
    <w:rsid w:val="002A46DC"/>
    <w:rsid w:val="002A5989"/>
    <w:rsid w:val="002A6074"/>
    <w:rsid w:val="002A680E"/>
    <w:rsid w:val="002A6F13"/>
    <w:rsid w:val="002B016B"/>
    <w:rsid w:val="002B0218"/>
    <w:rsid w:val="002B07E7"/>
    <w:rsid w:val="002B17B5"/>
    <w:rsid w:val="002B34E8"/>
    <w:rsid w:val="002B3FC5"/>
    <w:rsid w:val="002B4923"/>
    <w:rsid w:val="002B5739"/>
    <w:rsid w:val="002B687A"/>
    <w:rsid w:val="002B7D11"/>
    <w:rsid w:val="002C1FDC"/>
    <w:rsid w:val="002C3F69"/>
    <w:rsid w:val="002C4AE5"/>
    <w:rsid w:val="002C4F9A"/>
    <w:rsid w:val="002C57AA"/>
    <w:rsid w:val="002C70B8"/>
    <w:rsid w:val="002D2870"/>
    <w:rsid w:val="002D38E1"/>
    <w:rsid w:val="002D6DC8"/>
    <w:rsid w:val="002D750A"/>
    <w:rsid w:val="002D7BE6"/>
    <w:rsid w:val="002E00A4"/>
    <w:rsid w:val="002E0A4F"/>
    <w:rsid w:val="002E16CE"/>
    <w:rsid w:val="002E2806"/>
    <w:rsid w:val="002E314C"/>
    <w:rsid w:val="002E3FCD"/>
    <w:rsid w:val="002E5104"/>
    <w:rsid w:val="002E51DC"/>
    <w:rsid w:val="002E534A"/>
    <w:rsid w:val="002E6532"/>
    <w:rsid w:val="002E6CEC"/>
    <w:rsid w:val="002E7188"/>
    <w:rsid w:val="002F0ED6"/>
    <w:rsid w:val="002F0EF4"/>
    <w:rsid w:val="002F2587"/>
    <w:rsid w:val="002F2B0C"/>
    <w:rsid w:val="002F3C21"/>
    <w:rsid w:val="002F4874"/>
    <w:rsid w:val="002F50DD"/>
    <w:rsid w:val="002F5E05"/>
    <w:rsid w:val="002F61D8"/>
    <w:rsid w:val="002F6256"/>
    <w:rsid w:val="002F6817"/>
    <w:rsid w:val="002F7633"/>
    <w:rsid w:val="00301381"/>
    <w:rsid w:val="0030244C"/>
    <w:rsid w:val="00303284"/>
    <w:rsid w:val="00303606"/>
    <w:rsid w:val="00304593"/>
    <w:rsid w:val="0030473B"/>
    <w:rsid w:val="003056C9"/>
    <w:rsid w:val="00306117"/>
    <w:rsid w:val="00306441"/>
    <w:rsid w:val="00306654"/>
    <w:rsid w:val="003070C7"/>
    <w:rsid w:val="00307CA4"/>
    <w:rsid w:val="00310584"/>
    <w:rsid w:val="00310B98"/>
    <w:rsid w:val="0031419D"/>
    <w:rsid w:val="00315DAE"/>
    <w:rsid w:val="003160A3"/>
    <w:rsid w:val="00317CB1"/>
    <w:rsid w:val="0032035C"/>
    <w:rsid w:val="003204EF"/>
    <w:rsid w:val="00321B18"/>
    <w:rsid w:val="00323476"/>
    <w:rsid w:val="003262DA"/>
    <w:rsid w:val="003264B2"/>
    <w:rsid w:val="0032702B"/>
    <w:rsid w:val="003308BB"/>
    <w:rsid w:val="00330AE2"/>
    <w:rsid w:val="00330B4F"/>
    <w:rsid w:val="00331030"/>
    <w:rsid w:val="00331AF9"/>
    <w:rsid w:val="00332B8D"/>
    <w:rsid w:val="0033473F"/>
    <w:rsid w:val="00334FF5"/>
    <w:rsid w:val="00335AC1"/>
    <w:rsid w:val="00336863"/>
    <w:rsid w:val="00337C62"/>
    <w:rsid w:val="0034358F"/>
    <w:rsid w:val="00343864"/>
    <w:rsid w:val="00343A4B"/>
    <w:rsid w:val="00345013"/>
    <w:rsid w:val="00352365"/>
    <w:rsid w:val="003527B8"/>
    <w:rsid w:val="00354020"/>
    <w:rsid w:val="00354CDE"/>
    <w:rsid w:val="0036108A"/>
    <w:rsid w:val="00361AA3"/>
    <w:rsid w:val="003631AC"/>
    <w:rsid w:val="00365199"/>
    <w:rsid w:val="00365652"/>
    <w:rsid w:val="00365FF4"/>
    <w:rsid w:val="003660BE"/>
    <w:rsid w:val="00367A27"/>
    <w:rsid w:val="00367B63"/>
    <w:rsid w:val="00367E40"/>
    <w:rsid w:val="00371004"/>
    <w:rsid w:val="00371463"/>
    <w:rsid w:val="003731E2"/>
    <w:rsid w:val="0037752B"/>
    <w:rsid w:val="003801ED"/>
    <w:rsid w:val="0038096B"/>
    <w:rsid w:val="00380DBD"/>
    <w:rsid w:val="003812E6"/>
    <w:rsid w:val="00382C14"/>
    <w:rsid w:val="00383C9E"/>
    <w:rsid w:val="003855A9"/>
    <w:rsid w:val="00385C11"/>
    <w:rsid w:val="00386492"/>
    <w:rsid w:val="003864A1"/>
    <w:rsid w:val="00386BDE"/>
    <w:rsid w:val="0038720F"/>
    <w:rsid w:val="00387642"/>
    <w:rsid w:val="0039057A"/>
    <w:rsid w:val="00391E4E"/>
    <w:rsid w:val="00392536"/>
    <w:rsid w:val="0039264D"/>
    <w:rsid w:val="00392943"/>
    <w:rsid w:val="00392CCE"/>
    <w:rsid w:val="00392DBF"/>
    <w:rsid w:val="00392F25"/>
    <w:rsid w:val="0039351E"/>
    <w:rsid w:val="0039544D"/>
    <w:rsid w:val="00395F2D"/>
    <w:rsid w:val="003960E9"/>
    <w:rsid w:val="00396439"/>
    <w:rsid w:val="00396B40"/>
    <w:rsid w:val="003A083F"/>
    <w:rsid w:val="003A125E"/>
    <w:rsid w:val="003A44E8"/>
    <w:rsid w:val="003A5EDF"/>
    <w:rsid w:val="003A66FC"/>
    <w:rsid w:val="003A68E6"/>
    <w:rsid w:val="003A7E12"/>
    <w:rsid w:val="003B0DCD"/>
    <w:rsid w:val="003B14BA"/>
    <w:rsid w:val="003B15DA"/>
    <w:rsid w:val="003B1AED"/>
    <w:rsid w:val="003B1FBB"/>
    <w:rsid w:val="003B347E"/>
    <w:rsid w:val="003B491E"/>
    <w:rsid w:val="003B4A5A"/>
    <w:rsid w:val="003B6903"/>
    <w:rsid w:val="003B7EA1"/>
    <w:rsid w:val="003C09A7"/>
    <w:rsid w:val="003C0C75"/>
    <w:rsid w:val="003C1390"/>
    <w:rsid w:val="003C13BA"/>
    <w:rsid w:val="003C2129"/>
    <w:rsid w:val="003C29D8"/>
    <w:rsid w:val="003C2B1C"/>
    <w:rsid w:val="003C349A"/>
    <w:rsid w:val="003C3C37"/>
    <w:rsid w:val="003C3F25"/>
    <w:rsid w:val="003C495E"/>
    <w:rsid w:val="003C4E06"/>
    <w:rsid w:val="003C57F0"/>
    <w:rsid w:val="003C7A83"/>
    <w:rsid w:val="003C7CE0"/>
    <w:rsid w:val="003D0AB7"/>
    <w:rsid w:val="003D0CAA"/>
    <w:rsid w:val="003D3FF3"/>
    <w:rsid w:val="003D5AF3"/>
    <w:rsid w:val="003D667F"/>
    <w:rsid w:val="003D67A2"/>
    <w:rsid w:val="003E3ED7"/>
    <w:rsid w:val="003E3F07"/>
    <w:rsid w:val="003E40A5"/>
    <w:rsid w:val="003E5349"/>
    <w:rsid w:val="003E6E25"/>
    <w:rsid w:val="003E75C7"/>
    <w:rsid w:val="003F1DAD"/>
    <w:rsid w:val="003F3463"/>
    <w:rsid w:val="003F590E"/>
    <w:rsid w:val="003F5DC2"/>
    <w:rsid w:val="003F6107"/>
    <w:rsid w:val="004002B4"/>
    <w:rsid w:val="00400A94"/>
    <w:rsid w:val="00401E2E"/>
    <w:rsid w:val="004030E0"/>
    <w:rsid w:val="00403229"/>
    <w:rsid w:val="004032B3"/>
    <w:rsid w:val="004032DB"/>
    <w:rsid w:val="00404603"/>
    <w:rsid w:val="00406324"/>
    <w:rsid w:val="00407F31"/>
    <w:rsid w:val="00411635"/>
    <w:rsid w:val="004118D6"/>
    <w:rsid w:val="004124FE"/>
    <w:rsid w:val="00412D5B"/>
    <w:rsid w:val="00412F90"/>
    <w:rsid w:val="004170FD"/>
    <w:rsid w:val="004173C4"/>
    <w:rsid w:val="00420CB1"/>
    <w:rsid w:val="004241AA"/>
    <w:rsid w:val="00424529"/>
    <w:rsid w:val="00425196"/>
    <w:rsid w:val="00425A44"/>
    <w:rsid w:val="00427927"/>
    <w:rsid w:val="0042794B"/>
    <w:rsid w:val="00427FE2"/>
    <w:rsid w:val="004334BD"/>
    <w:rsid w:val="00433522"/>
    <w:rsid w:val="00433983"/>
    <w:rsid w:val="0043402B"/>
    <w:rsid w:val="00434035"/>
    <w:rsid w:val="00435599"/>
    <w:rsid w:val="00435917"/>
    <w:rsid w:val="004363A5"/>
    <w:rsid w:val="0043788F"/>
    <w:rsid w:val="00437F0C"/>
    <w:rsid w:val="004410D7"/>
    <w:rsid w:val="00442279"/>
    <w:rsid w:val="00450B14"/>
    <w:rsid w:val="004528AA"/>
    <w:rsid w:val="00452F6B"/>
    <w:rsid w:val="00454946"/>
    <w:rsid w:val="00457177"/>
    <w:rsid w:val="00457E5D"/>
    <w:rsid w:val="00460771"/>
    <w:rsid w:val="004608F7"/>
    <w:rsid w:val="0046509B"/>
    <w:rsid w:val="00465B96"/>
    <w:rsid w:val="0046622D"/>
    <w:rsid w:val="004664CE"/>
    <w:rsid w:val="00466ABD"/>
    <w:rsid w:val="004705E0"/>
    <w:rsid w:val="00470D97"/>
    <w:rsid w:val="004712F4"/>
    <w:rsid w:val="004733D2"/>
    <w:rsid w:val="0047378B"/>
    <w:rsid w:val="0047389B"/>
    <w:rsid w:val="0047498F"/>
    <w:rsid w:val="00476541"/>
    <w:rsid w:val="004774CB"/>
    <w:rsid w:val="00480F6C"/>
    <w:rsid w:val="00481679"/>
    <w:rsid w:val="00481A10"/>
    <w:rsid w:val="0048267D"/>
    <w:rsid w:val="00482ECC"/>
    <w:rsid w:val="004835E4"/>
    <w:rsid w:val="00484A78"/>
    <w:rsid w:val="00484BEB"/>
    <w:rsid w:val="00486008"/>
    <w:rsid w:val="00486D17"/>
    <w:rsid w:val="00492ACE"/>
    <w:rsid w:val="00493442"/>
    <w:rsid w:val="00495986"/>
    <w:rsid w:val="00496B2C"/>
    <w:rsid w:val="004A0342"/>
    <w:rsid w:val="004A1A56"/>
    <w:rsid w:val="004A2259"/>
    <w:rsid w:val="004A3A47"/>
    <w:rsid w:val="004A3C88"/>
    <w:rsid w:val="004A450C"/>
    <w:rsid w:val="004A5380"/>
    <w:rsid w:val="004B07BB"/>
    <w:rsid w:val="004B091E"/>
    <w:rsid w:val="004B0BA2"/>
    <w:rsid w:val="004B523A"/>
    <w:rsid w:val="004C02AC"/>
    <w:rsid w:val="004C1A3A"/>
    <w:rsid w:val="004C1B32"/>
    <w:rsid w:val="004C1FE1"/>
    <w:rsid w:val="004C2B8C"/>
    <w:rsid w:val="004C32DA"/>
    <w:rsid w:val="004C468C"/>
    <w:rsid w:val="004C50FE"/>
    <w:rsid w:val="004C6576"/>
    <w:rsid w:val="004D112C"/>
    <w:rsid w:val="004D46B9"/>
    <w:rsid w:val="004D47C5"/>
    <w:rsid w:val="004D57F5"/>
    <w:rsid w:val="004D6F49"/>
    <w:rsid w:val="004D71F3"/>
    <w:rsid w:val="004E021F"/>
    <w:rsid w:val="004E1D0E"/>
    <w:rsid w:val="004E243D"/>
    <w:rsid w:val="004E3BF5"/>
    <w:rsid w:val="004E465D"/>
    <w:rsid w:val="004E6C71"/>
    <w:rsid w:val="004F1A95"/>
    <w:rsid w:val="004F1B32"/>
    <w:rsid w:val="004F33DE"/>
    <w:rsid w:val="004F3928"/>
    <w:rsid w:val="004F4376"/>
    <w:rsid w:val="004F4839"/>
    <w:rsid w:val="004F5FC9"/>
    <w:rsid w:val="004F765A"/>
    <w:rsid w:val="004F77FA"/>
    <w:rsid w:val="004F7923"/>
    <w:rsid w:val="00500003"/>
    <w:rsid w:val="00500536"/>
    <w:rsid w:val="005017FD"/>
    <w:rsid w:val="00502E20"/>
    <w:rsid w:val="005036D9"/>
    <w:rsid w:val="00504490"/>
    <w:rsid w:val="00504963"/>
    <w:rsid w:val="005058B7"/>
    <w:rsid w:val="005108E5"/>
    <w:rsid w:val="00510BB8"/>
    <w:rsid w:val="005117C6"/>
    <w:rsid w:val="00511E5E"/>
    <w:rsid w:val="00512815"/>
    <w:rsid w:val="0051598E"/>
    <w:rsid w:val="0051637C"/>
    <w:rsid w:val="00517E65"/>
    <w:rsid w:val="0052002F"/>
    <w:rsid w:val="00521FA4"/>
    <w:rsid w:val="0052331B"/>
    <w:rsid w:val="005241C7"/>
    <w:rsid w:val="0052434E"/>
    <w:rsid w:val="00524E88"/>
    <w:rsid w:val="005253EF"/>
    <w:rsid w:val="00526FAB"/>
    <w:rsid w:val="00527B16"/>
    <w:rsid w:val="00527CFA"/>
    <w:rsid w:val="00532714"/>
    <w:rsid w:val="00533DB2"/>
    <w:rsid w:val="0053520E"/>
    <w:rsid w:val="0053654F"/>
    <w:rsid w:val="005374B3"/>
    <w:rsid w:val="0053770B"/>
    <w:rsid w:val="0053782D"/>
    <w:rsid w:val="00537EEE"/>
    <w:rsid w:val="00537F17"/>
    <w:rsid w:val="00537F71"/>
    <w:rsid w:val="00541175"/>
    <w:rsid w:val="00543496"/>
    <w:rsid w:val="005438A2"/>
    <w:rsid w:val="00544EFD"/>
    <w:rsid w:val="00545CEE"/>
    <w:rsid w:val="005500EC"/>
    <w:rsid w:val="00550E27"/>
    <w:rsid w:val="0055105D"/>
    <w:rsid w:val="00551370"/>
    <w:rsid w:val="00552BE2"/>
    <w:rsid w:val="0055303B"/>
    <w:rsid w:val="005547B3"/>
    <w:rsid w:val="00555A38"/>
    <w:rsid w:val="005569FA"/>
    <w:rsid w:val="00556A3E"/>
    <w:rsid w:val="00557B63"/>
    <w:rsid w:val="005605F8"/>
    <w:rsid w:val="00560DE5"/>
    <w:rsid w:val="00560F8E"/>
    <w:rsid w:val="0056101F"/>
    <w:rsid w:val="00562770"/>
    <w:rsid w:val="00562B0E"/>
    <w:rsid w:val="00564C88"/>
    <w:rsid w:val="0056636C"/>
    <w:rsid w:val="00570075"/>
    <w:rsid w:val="00570E8B"/>
    <w:rsid w:val="00571136"/>
    <w:rsid w:val="00571CC2"/>
    <w:rsid w:val="005724E7"/>
    <w:rsid w:val="00573F99"/>
    <w:rsid w:val="00574635"/>
    <w:rsid w:val="0057471A"/>
    <w:rsid w:val="00576A13"/>
    <w:rsid w:val="0057785B"/>
    <w:rsid w:val="00580533"/>
    <w:rsid w:val="00582796"/>
    <w:rsid w:val="00583236"/>
    <w:rsid w:val="005846D0"/>
    <w:rsid w:val="00584753"/>
    <w:rsid w:val="00584CF9"/>
    <w:rsid w:val="005859E5"/>
    <w:rsid w:val="00585D98"/>
    <w:rsid w:val="00586703"/>
    <w:rsid w:val="00590D66"/>
    <w:rsid w:val="00591567"/>
    <w:rsid w:val="00592983"/>
    <w:rsid w:val="00593AF5"/>
    <w:rsid w:val="00594703"/>
    <w:rsid w:val="005948E0"/>
    <w:rsid w:val="00594F0C"/>
    <w:rsid w:val="005957C2"/>
    <w:rsid w:val="00595C09"/>
    <w:rsid w:val="00596B4E"/>
    <w:rsid w:val="00596CE1"/>
    <w:rsid w:val="005A13A5"/>
    <w:rsid w:val="005A18F7"/>
    <w:rsid w:val="005A3A22"/>
    <w:rsid w:val="005A3D94"/>
    <w:rsid w:val="005A45C2"/>
    <w:rsid w:val="005A4BE7"/>
    <w:rsid w:val="005A4EAE"/>
    <w:rsid w:val="005A548E"/>
    <w:rsid w:val="005A5728"/>
    <w:rsid w:val="005B076A"/>
    <w:rsid w:val="005B3230"/>
    <w:rsid w:val="005B32B7"/>
    <w:rsid w:val="005B3987"/>
    <w:rsid w:val="005B43D0"/>
    <w:rsid w:val="005B488A"/>
    <w:rsid w:val="005C04AD"/>
    <w:rsid w:val="005C1806"/>
    <w:rsid w:val="005C4EE8"/>
    <w:rsid w:val="005C6515"/>
    <w:rsid w:val="005C7FD7"/>
    <w:rsid w:val="005D0EAE"/>
    <w:rsid w:val="005D2B4F"/>
    <w:rsid w:val="005D43A7"/>
    <w:rsid w:val="005D4B6E"/>
    <w:rsid w:val="005D5300"/>
    <w:rsid w:val="005D71A2"/>
    <w:rsid w:val="005D7D2A"/>
    <w:rsid w:val="005E0394"/>
    <w:rsid w:val="005E230C"/>
    <w:rsid w:val="005E31A1"/>
    <w:rsid w:val="005E3A48"/>
    <w:rsid w:val="005E3A8C"/>
    <w:rsid w:val="005E3C1D"/>
    <w:rsid w:val="005E5E19"/>
    <w:rsid w:val="005E62F4"/>
    <w:rsid w:val="005E6310"/>
    <w:rsid w:val="005E68D0"/>
    <w:rsid w:val="005E691C"/>
    <w:rsid w:val="005F262F"/>
    <w:rsid w:val="005F2A43"/>
    <w:rsid w:val="005F2E30"/>
    <w:rsid w:val="005F4051"/>
    <w:rsid w:val="005F40B7"/>
    <w:rsid w:val="005F4E2F"/>
    <w:rsid w:val="005F5F47"/>
    <w:rsid w:val="005F602B"/>
    <w:rsid w:val="005F6DEF"/>
    <w:rsid w:val="00600C6D"/>
    <w:rsid w:val="006025AA"/>
    <w:rsid w:val="00602F16"/>
    <w:rsid w:val="00604FEC"/>
    <w:rsid w:val="00605AE9"/>
    <w:rsid w:val="006101CB"/>
    <w:rsid w:val="00610DDC"/>
    <w:rsid w:val="00611337"/>
    <w:rsid w:val="00611F2C"/>
    <w:rsid w:val="00615490"/>
    <w:rsid w:val="006177AF"/>
    <w:rsid w:val="00620046"/>
    <w:rsid w:val="00621308"/>
    <w:rsid w:val="006216D4"/>
    <w:rsid w:val="0062349A"/>
    <w:rsid w:val="00623A15"/>
    <w:rsid w:val="00624E70"/>
    <w:rsid w:val="00625D1E"/>
    <w:rsid w:val="00626063"/>
    <w:rsid w:val="006263C5"/>
    <w:rsid w:val="0062677A"/>
    <w:rsid w:val="00626BD0"/>
    <w:rsid w:val="00627274"/>
    <w:rsid w:val="006278CE"/>
    <w:rsid w:val="006317E8"/>
    <w:rsid w:val="00632F1C"/>
    <w:rsid w:val="006337B0"/>
    <w:rsid w:val="006338AD"/>
    <w:rsid w:val="0063561E"/>
    <w:rsid w:val="00635B5F"/>
    <w:rsid w:val="00635FC2"/>
    <w:rsid w:val="006364E9"/>
    <w:rsid w:val="006367CC"/>
    <w:rsid w:val="006401F1"/>
    <w:rsid w:val="006402BD"/>
    <w:rsid w:val="0064099C"/>
    <w:rsid w:val="006411E8"/>
    <w:rsid w:val="00641355"/>
    <w:rsid w:val="006425C2"/>
    <w:rsid w:val="006431A8"/>
    <w:rsid w:val="00643B93"/>
    <w:rsid w:val="00643BB3"/>
    <w:rsid w:val="006453FF"/>
    <w:rsid w:val="006454F7"/>
    <w:rsid w:val="00646BC4"/>
    <w:rsid w:val="006473B9"/>
    <w:rsid w:val="00650B3B"/>
    <w:rsid w:val="00652580"/>
    <w:rsid w:val="00653AC3"/>
    <w:rsid w:val="00653CD5"/>
    <w:rsid w:val="006557E1"/>
    <w:rsid w:val="00657AD1"/>
    <w:rsid w:val="00661B83"/>
    <w:rsid w:val="006633A3"/>
    <w:rsid w:val="00664197"/>
    <w:rsid w:val="00666242"/>
    <w:rsid w:val="006705BB"/>
    <w:rsid w:val="006705D8"/>
    <w:rsid w:val="0067060C"/>
    <w:rsid w:val="0067174B"/>
    <w:rsid w:val="006728C4"/>
    <w:rsid w:val="00672A52"/>
    <w:rsid w:val="00675AB3"/>
    <w:rsid w:val="00675C8E"/>
    <w:rsid w:val="0068085F"/>
    <w:rsid w:val="00681122"/>
    <w:rsid w:val="00682295"/>
    <w:rsid w:val="0068256B"/>
    <w:rsid w:val="00682B3C"/>
    <w:rsid w:val="00684A8E"/>
    <w:rsid w:val="00686D6F"/>
    <w:rsid w:val="00686F4C"/>
    <w:rsid w:val="0068789E"/>
    <w:rsid w:val="00690357"/>
    <w:rsid w:val="00692088"/>
    <w:rsid w:val="006955B8"/>
    <w:rsid w:val="006956A4"/>
    <w:rsid w:val="006A4D40"/>
    <w:rsid w:val="006A4E67"/>
    <w:rsid w:val="006A58DF"/>
    <w:rsid w:val="006A5DAE"/>
    <w:rsid w:val="006A63F5"/>
    <w:rsid w:val="006A69E6"/>
    <w:rsid w:val="006A6D4E"/>
    <w:rsid w:val="006A76AD"/>
    <w:rsid w:val="006A7D15"/>
    <w:rsid w:val="006B045C"/>
    <w:rsid w:val="006B264B"/>
    <w:rsid w:val="006B4872"/>
    <w:rsid w:val="006B5218"/>
    <w:rsid w:val="006B5B56"/>
    <w:rsid w:val="006B5F68"/>
    <w:rsid w:val="006B63B4"/>
    <w:rsid w:val="006B7157"/>
    <w:rsid w:val="006B7969"/>
    <w:rsid w:val="006C278B"/>
    <w:rsid w:val="006C379A"/>
    <w:rsid w:val="006C4B4F"/>
    <w:rsid w:val="006C5FA7"/>
    <w:rsid w:val="006C620A"/>
    <w:rsid w:val="006C629A"/>
    <w:rsid w:val="006C70EC"/>
    <w:rsid w:val="006C75D4"/>
    <w:rsid w:val="006C7B81"/>
    <w:rsid w:val="006C7ED1"/>
    <w:rsid w:val="006D28F4"/>
    <w:rsid w:val="006D2AC0"/>
    <w:rsid w:val="006D371F"/>
    <w:rsid w:val="006D57D5"/>
    <w:rsid w:val="006D69AC"/>
    <w:rsid w:val="006D6D68"/>
    <w:rsid w:val="006E00D5"/>
    <w:rsid w:val="006E021A"/>
    <w:rsid w:val="006E03BE"/>
    <w:rsid w:val="006E2154"/>
    <w:rsid w:val="006E24E2"/>
    <w:rsid w:val="006E4158"/>
    <w:rsid w:val="006E494C"/>
    <w:rsid w:val="006E4CED"/>
    <w:rsid w:val="006E5833"/>
    <w:rsid w:val="006E64E7"/>
    <w:rsid w:val="006E7980"/>
    <w:rsid w:val="006F197D"/>
    <w:rsid w:val="006F2315"/>
    <w:rsid w:val="006F4CE8"/>
    <w:rsid w:val="006F52B5"/>
    <w:rsid w:val="006F598B"/>
    <w:rsid w:val="00701959"/>
    <w:rsid w:val="0070263D"/>
    <w:rsid w:val="00706A91"/>
    <w:rsid w:val="00706DFB"/>
    <w:rsid w:val="007071C5"/>
    <w:rsid w:val="007074BD"/>
    <w:rsid w:val="00710BE8"/>
    <w:rsid w:val="00711400"/>
    <w:rsid w:val="00713231"/>
    <w:rsid w:val="007133C4"/>
    <w:rsid w:val="00715E56"/>
    <w:rsid w:val="00716500"/>
    <w:rsid w:val="0071736D"/>
    <w:rsid w:val="0072125C"/>
    <w:rsid w:val="007214E9"/>
    <w:rsid w:val="00721963"/>
    <w:rsid w:val="00721B4E"/>
    <w:rsid w:val="00721CB2"/>
    <w:rsid w:val="00721F26"/>
    <w:rsid w:val="00722152"/>
    <w:rsid w:val="00722EE7"/>
    <w:rsid w:val="00724703"/>
    <w:rsid w:val="00724944"/>
    <w:rsid w:val="007250AA"/>
    <w:rsid w:val="00725E8B"/>
    <w:rsid w:val="00726236"/>
    <w:rsid w:val="0072634E"/>
    <w:rsid w:val="00730960"/>
    <w:rsid w:val="00731683"/>
    <w:rsid w:val="00732EC2"/>
    <w:rsid w:val="007343CB"/>
    <w:rsid w:val="007345D8"/>
    <w:rsid w:val="00734664"/>
    <w:rsid w:val="00734C2A"/>
    <w:rsid w:val="00734D53"/>
    <w:rsid w:val="0073538F"/>
    <w:rsid w:val="00735CAA"/>
    <w:rsid w:val="00737418"/>
    <w:rsid w:val="0073745E"/>
    <w:rsid w:val="00740532"/>
    <w:rsid w:val="00740647"/>
    <w:rsid w:val="0074180B"/>
    <w:rsid w:val="00742649"/>
    <w:rsid w:val="00742870"/>
    <w:rsid w:val="007432BB"/>
    <w:rsid w:val="00743E78"/>
    <w:rsid w:val="00744020"/>
    <w:rsid w:val="007443D0"/>
    <w:rsid w:val="00744990"/>
    <w:rsid w:val="00744A0B"/>
    <w:rsid w:val="007472AB"/>
    <w:rsid w:val="00752CB8"/>
    <w:rsid w:val="00752ED2"/>
    <w:rsid w:val="00753D88"/>
    <w:rsid w:val="007544A6"/>
    <w:rsid w:val="0075475B"/>
    <w:rsid w:val="00755064"/>
    <w:rsid w:val="00756DD8"/>
    <w:rsid w:val="007571F7"/>
    <w:rsid w:val="00757468"/>
    <w:rsid w:val="00757DCF"/>
    <w:rsid w:val="007642DC"/>
    <w:rsid w:val="0076483A"/>
    <w:rsid w:val="00767632"/>
    <w:rsid w:val="00767A30"/>
    <w:rsid w:val="007739BB"/>
    <w:rsid w:val="00774C89"/>
    <w:rsid w:val="007750E1"/>
    <w:rsid w:val="00775CD5"/>
    <w:rsid w:val="0078131A"/>
    <w:rsid w:val="00782382"/>
    <w:rsid w:val="00782654"/>
    <w:rsid w:val="0078300A"/>
    <w:rsid w:val="00786D07"/>
    <w:rsid w:val="00786F2B"/>
    <w:rsid w:val="00790ADE"/>
    <w:rsid w:val="0079130B"/>
    <w:rsid w:val="007915E6"/>
    <w:rsid w:val="007919FD"/>
    <w:rsid w:val="00792666"/>
    <w:rsid w:val="00792CEB"/>
    <w:rsid w:val="00792F20"/>
    <w:rsid w:val="00793CAD"/>
    <w:rsid w:val="007943E0"/>
    <w:rsid w:val="007955AD"/>
    <w:rsid w:val="007957B1"/>
    <w:rsid w:val="007970A0"/>
    <w:rsid w:val="007A0929"/>
    <w:rsid w:val="007A2234"/>
    <w:rsid w:val="007A2450"/>
    <w:rsid w:val="007A393B"/>
    <w:rsid w:val="007A3B62"/>
    <w:rsid w:val="007A4549"/>
    <w:rsid w:val="007A467B"/>
    <w:rsid w:val="007A7119"/>
    <w:rsid w:val="007A76E1"/>
    <w:rsid w:val="007B0C7F"/>
    <w:rsid w:val="007B0ED4"/>
    <w:rsid w:val="007B0F05"/>
    <w:rsid w:val="007B22A8"/>
    <w:rsid w:val="007B783D"/>
    <w:rsid w:val="007C046E"/>
    <w:rsid w:val="007C20C3"/>
    <w:rsid w:val="007C3266"/>
    <w:rsid w:val="007C3337"/>
    <w:rsid w:val="007C37D5"/>
    <w:rsid w:val="007C3CFD"/>
    <w:rsid w:val="007C3E4F"/>
    <w:rsid w:val="007C679D"/>
    <w:rsid w:val="007D3D2B"/>
    <w:rsid w:val="007D465A"/>
    <w:rsid w:val="007D52AC"/>
    <w:rsid w:val="007D591C"/>
    <w:rsid w:val="007D7BD6"/>
    <w:rsid w:val="007E0E21"/>
    <w:rsid w:val="007E158F"/>
    <w:rsid w:val="007E26BC"/>
    <w:rsid w:val="007E3D2A"/>
    <w:rsid w:val="007E5ACE"/>
    <w:rsid w:val="007F032A"/>
    <w:rsid w:val="007F117C"/>
    <w:rsid w:val="007F3ECF"/>
    <w:rsid w:val="007F4A5F"/>
    <w:rsid w:val="007F58D2"/>
    <w:rsid w:val="007F5B0E"/>
    <w:rsid w:val="007F60A2"/>
    <w:rsid w:val="007F6DC7"/>
    <w:rsid w:val="007F77BC"/>
    <w:rsid w:val="008003AD"/>
    <w:rsid w:val="008003C8"/>
    <w:rsid w:val="00802C57"/>
    <w:rsid w:val="00802DC6"/>
    <w:rsid w:val="00803A6B"/>
    <w:rsid w:val="00804B9F"/>
    <w:rsid w:val="00805996"/>
    <w:rsid w:val="0080649B"/>
    <w:rsid w:val="008066AF"/>
    <w:rsid w:val="00807ACE"/>
    <w:rsid w:val="00807D38"/>
    <w:rsid w:val="00807FED"/>
    <w:rsid w:val="00810248"/>
    <w:rsid w:val="00810535"/>
    <w:rsid w:val="00811787"/>
    <w:rsid w:val="0081228A"/>
    <w:rsid w:val="00812822"/>
    <w:rsid w:val="00812921"/>
    <w:rsid w:val="00813203"/>
    <w:rsid w:val="00815273"/>
    <w:rsid w:val="0081765B"/>
    <w:rsid w:val="008205CF"/>
    <w:rsid w:val="008207D5"/>
    <w:rsid w:val="008208F1"/>
    <w:rsid w:val="0082132D"/>
    <w:rsid w:val="00821528"/>
    <w:rsid w:val="008215F4"/>
    <w:rsid w:val="0082220C"/>
    <w:rsid w:val="00822757"/>
    <w:rsid w:val="0082333F"/>
    <w:rsid w:val="00823A79"/>
    <w:rsid w:val="00825AF2"/>
    <w:rsid w:val="008261CD"/>
    <w:rsid w:val="008274C1"/>
    <w:rsid w:val="00830AE8"/>
    <w:rsid w:val="00832225"/>
    <w:rsid w:val="00832F27"/>
    <w:rsid w:val="0083403A"/>
    <w:rsid w:val="00834703"/>
    <w:rsid w:val="00834825"/>
    <w:rsid w:val="008354B2"/>
    <w:rsid w:val="008356BA"/>
    <w:rsid w:val="00835861"/>
    <w:rsid w:val="00836378"/>
    <w:rsid w:val="00836DC2"/>
    <w:rsid w:val="0083777B"/>
    <w:rsid w:val="0084215B"/>
    <w:rsid w:val="00842D03"/>
    <w:rsid w:val="00842FFE"/>
    <w:rsid w:val="00843AB3"/>
    <w:rsid w:val="00845ABC"/>
    <w:rsid w:val="008461AA"/>
    <w:rsid w:val="008500D0"/>
    <w:rsid w:val="00853CB7"/>
    <w:rsid w:val="008557EB"/>
    <w:rsid w:val="0085646F"/>
    <w:rsid w:val="00856E5C"/>
    <w:rsid w:val="0085750B"/>
    <w:rsid w:val="0085798F"/>
    <w:rsid w:val="0086024D"/>
    <w:rsid w:val="008607D2"/>
    <w:rsid w:val="00860D18"/>
    <w:rsid w:val="00861AB5"/>
    <w:rsid w:val="00862D67"/>
    <w:rsid w:val="008631C3"/>
    <w:rsid w:val="00863D0A"/>
    <w:rsid w:val="0086414F"/>
    <w:rsid w:val="00864CF2"/>
    <w:rsid w:val="00865C2C"/>
    <w:rsid w:val="00865DAF"/>
    <w:rsid w:val="00865F9C"/>
    <w:rsid w:val="00867A28"/>
    <w:rsid w:val="00867C93"/>
    <w:rsid w:val="00872CFF"/>
    <w:rsid w:val="0087519F"/>
    <w:rsid w:val="00875BA1"/>
    <w:rsid w:val="00880462"/>
    <w:rsid w:val="00881AF1"/>
    <w:rsid w:val="0088206D"/>
    <w:rsid w:val="00883DD1"/>
    <w:rsid w:val="0088401F"/>
    <w:rsid w:val="00884647"/>
    <w:rsid w:val="00886A59"/>
    <w:rsid w:val="00886E50"/>
    <w:rsid w:val="00887504"/>
    <w:rsid w:val="00890EC7"/>
    <w:rsid w:val="0089107D"/>
    <w:rsid w:val="00892412"/>
    <w:rsid w:val="008939F6"/>
    <w:rsid w:val="0089461B"/>
    <w:rsid w:val="008948B1"/>
    <w:rsid w:val="00895B4D"/>
    <w:rsid w:val="00895FDC"/>
    <w:rsid w:val="00896B06"/>
    <w:rsid w:val="008A169A"/>
    <w:rsid w:val="008A1D80"/>
    <w:rsid w:val="008A2380"/>
    <w:rsid w:val="008A266C"/>
    <w:rsid w:val="008A2F24"/>
    <w:rsid w:val="008A3EC7"/>
    <w:rsid w:val="008A3EDD"/>
    <w:rsid w:val="008A4CE6"/>
    <w:rsid w:val="008A50CB"/>
    <w:rsid w:val="008A52B1"/>
    <w:rsid w:val="008B126B"/>
    <w:rsid w:val="008B1AE4"/>
    <w:rsid w:val="008B32BD"/>
    <w:rsid w:val="008B7FF0"/>
    <w:rsid w:val="008C0FCC"/>
    <w:rsid w:val="008C1916"/>
    <w:rsid w:val="008C203F"/>
    <w:rsid w:val="008C3224"/>
    <w:rsid w:val="008C3787"/>
    <w:rsid w:val="008C483B"/>
    <w:rsid w:val="008C56B0"/>
    <w:rsid w:val="008C5DA9"/>
    <w:rsid w:val="008C5EBF"/>
    <w:rsid w:val="008C7378"/>
    <w:rsid w:val="008C7470"/>
    <w:rsid w:val="008D0A5F"/>
    <w:rsid w:val="008D14B1"/>
    <w:rsid w:val="008D1BF5"/>
    <w:rsid w:val="008D24EE"/>
    <w:rsid w:val="008D6937"/>
    <w:rsid w:val="008D799A"/>
    <w:rsid w:val="008E02A3"/>
    <w:rsid w:val="008E232A"/>
    <w:rsid w:val="008E37ED"/>
    <w:rsid w:val="008E3844"/>
    <w:rsid w:val="008E4275"/>
    <w:rsid w:val="008E45A1"/>
    <w:rsid w:val="008E5F78"/>
    <w:rsid w:val="008E62FC"/>
    <w:rsid w:val="008F22E8"/>
    <w:rsid w:val="008F29CD"/>
    <w:rsid w:val="008F30BC"/>
    <w:rsid w:val="008F44AF"/>
    <w:rsid w:val="008F5FD1"/>
    <w:rsid w:val="008F680A"/>
    <w:rsid w:val="008F6DA5"/>
    <w:rsid w:val="009005D9"/>
    <w:rsid w:val="0090220C"/>
    <w:rsid w:val="00903B49"/>
    <w:rsid w:val="00907004"/>
    <w:rsid w:val="009074E1"/>
    <w:rsid w:val="009078B6"/>
    <w:rsid w:val="00907D4D"/>
    <w:rsid w:val="00907FEB"/>
    <w:rsid w:val="009101C4"/>
    <w:rsid w:val="0091243E"/>
    <w:rsid w:val="009131E5"/>
    <w:rsid w:val="00921816"/>
    <w:rsid w:val="0092188A"/>
    <w:rsid w:val="00921EC0"/>
    <w:rsid w:val="00925906"/>
    <w:rsid w:val="00925A59"/>
    <w:rsid w:val="00925C0B"/>
    <w:rsid w:val="009264BF"/>
    <w:rsid w:val="009269F0"/>
    <w:rsid w:val="009302AC"/>
    <w:rsid w:val="009312E5"/>
    <w:rsid w:val="00931F98"/>
    <w:rsid w:val="00935344"/>
    <w:rsid w:val="00936052"/>
    <w:rsid w:val="009361C0"/>
    <w:rsid w:val="009361CB"/>
    <w:rsid w:val="00937640"/>
    <w:rsid w:val="00937992"/>
    <w:rsid w:val="00937A74"/>
    <w:rsid w:val="00937DDA"/>
    <w:rsid w:val="00940062"/>
    <w:rsid w:val="009400F3"/>
    <w:rsid w:val="00940A0B"/>
    <w:rsid w:val="00940BE6"/>
    <w:rsid w:val="00942D4D"/>
    <w:rsid w:val="00942F62"/>
    <w:rsid w:val="00944581"/>
    <w:rsid w:val="00944AD3"/>
    <w:rsid w:val="00946ACE"/>
    <w:rsid w:val="0094789E"/>
    <w:rsid w:val="0095004E"/>
    <w:rsid w:val="00950BD9"/>
    <w:rsid w:val="00950D5B"/>
    <w:rsid w:val="00952351"/>
    <w:rsid w:val="0095348E"/>
    <w:rsid w:val="0095394D"/>
    <w:rsid w:val="009539FB"/>
    <w:rsid w:val="009609BD"/>
    <w:rsid w:val="00960A9D"/>
    <w:rsid w:val="00962BBD"/>
    <w:rsid w:val="00963C5C"/>
    <w:rsid w:val="00964A97"/>
    <w:rsid w:val="00964F03"/>
    <w:rsid w:val="0096556B"/>
    <w:rsid w:val="009659DB"/>
    <w:rsid w:val="00965EB9"/>
    <w:rsid w:val="00966F2E"/>
    <w:rsid w:val="00971A7A"/>
    <w:rsid w:val="0097263B"/>
    <w:rsid w:val="009748B8"/>
    <w:rsid w:val="00975B8D"/>
    <w:rsid w:val="009772F5"/>
    <w:rsid w:val="00980306"/>
    <w:rsid w:val="00980470"/>
    <w:rsid w:val="00981AED"/>
    <w:rsid w:val="0098263D"/>
    <w:rsid w:val="00983898"/>
    <w:rsid w:val="00983B13"/>
    <w:rsid w:val="00983F09"/>
    <w:rsid w:val="00985066"/>
    <w:rsid w:val="00985E2A"/>
    <w:rsid w:val="009864AA"/>
    <w:rsid w:val="00987AC5"/>
    <w:rsid w:val="00987CC7"/>
    <w:rsid w:val="00992E5B"/>
    <w:rsid w:val="00993249"/>
    <w:rsid w:val="009934EB"/>
    <w:rsid w:val="009935F9"/>
    <w:rsid w:val="009937DA"/>
    <w:rsid w:val="00994949"/>
    <w:rsid w:val="00995D22"/>
    <w:rsid w:val="009962A0"/>
    <w:rsid w:val="00996347"/>
    <w:rsid w:val="00997F71"/>
    <w:rsid w:val="009A154F"/>
    <w:rsid w:val="009A42E0"/>
    <w:rsid w:val="009A4719"/>
    <w:rsid w:val="009A49AA"/>
    <w:rsid w:val="009A5471"/>
    <w:rsid w:val="009A7A05"/>
    <w:rsid w:val="009B0FF9"/>
    <w:rsid w:val="009B1501"/>
    <w:rsid w:val="009B2E47"/>
    <w:rsid w:val="009B33F9"/>
    <w:rsid w:val="009B3A74"/>
    <w:rsid w:val="009B4504"/>
    <w:rsid w:val="009B46E2"/>
    <w:rsid w:val="009B4BB3"/>
    <w:rsid w:val="009B6BA5"/>
    <w:rsid w:val="009B72DB"/>
    <w:rsid w:val="009B7477"/>
    <w:rsid w:val="009C0C3D"/>
    <w:rsid w:val="009C14BF"/>
    <w:rsid w:val="009C17D7"/>
    <w:rsid w:val="009C1AC6"/>
    <w:rsid w:val="009C3DC6"/>
    <w:rsid w:val="009C490B"/>
    <w:rsid w:val="009C61F4"/>
    <w:rsid w:val="009D251F"/>
    <w:rsid w:val="009D347F"/>
    <w:rsid w:val="009D4435"/>
    <w:rsid w:val="009D4A67"/>
    <w:rsid w:val="009D5E5D"/>
    <w:rsid w:val="009D629D"/>
    <w:rsid w:val="009D6360"/>
    <w:rsid w:val="009D6F5A"/>
    <w:rsid w:val="009D7B1A"/>
    <w:rsid w:val="009E02D8"/>
    <w:rsid w:val="009E20FB"/>
    <w:rsid w:val="009E35D4"/>
    <w:rsid w:val="009E6E45"/>
    <w:rsid w:val="009F0A4F"/>
    <w:rsid w:val="009F368C"/>
    <w:rsid w:val="009F424E"/>
    <w:rsid w:val="009F4485"/>
    <w:rsid w:val="009F44C8"/>
    <w:rsid w:val="009F556F"/>
    <w:rsid w:val="009F7BBF"/>
    <w:rsid w:val="00A00D1A"/>
    <w:rsid w:val="00A0104C"/>
    <w:rsid w:val="00A01080"/>
    <w:rsid w:val="00A023C7"/>
    <w:rsid w:val="00A07BBE"/>
    <w:rsid w:val="00A1247D"/>
    <w:rsid w:val="00A12DE4"/>
    <w:rsid w:val="00A131C4"/>
    <w:rsid w:val="00A143B9"/>
    <w:rsid w:val="00A1480D"/>
    <w:rsid w:val="00A1663B"/>
    <w:rsid w:val="00A17F57"/>
    <w:rsid w:val="00A20764"/>
    <w:rsid w:val="00A2193F"/>
    <w:rsid w:val="00A24227"/>
    <w:rsid w:val="00A246B8"/>
    <w:rsid w:val="00A25AA4"/>
    <w:rsid w:val="00A300AF"/>
    <w:rsid w:val="00A311D5"/>
    <w:rsid w:val="00A318C2"/>
    <w:rsid w:val="00A336E3"/>
    <w:rsid w:val="00A33D3B"/>
    <w:rsid w:val="00A34025"/>
    <w:rsid w:val="00A355B9"/>
    <w:rsid w:val="00A37160"/>
    <w:rsid w:val="00A40352"/>
    <w:rsid w:val="00A41075"/>
    <w:rsid w:val="00A41413"/>
    <w:rsid w:val="00A41EB5"/>
    <w:rsid w:val="00A42379"/>
    <w:rsid w:val="00A43C96"/>
    <w:rsid w:val="00A470AC"/>
    <w:rsid w:val="00A476F4"/>
    <w:rsid w:val="00A47756"/>
    <w:rsid w:val="00A54C3D"/>
    <w:rsid w:val="00A57A72"/>
    <w:rsid w:val="00A6222C"/>
    <w:rsid w:val="00A62F75"/>
    <w:rsid w:val="00A638CE"/>
    <w:rsid w:val="00A63CDE"/>
    <w:rsid w:val="00A661C5"/>
    <w:rsid w:val="00A704C4"/>
    <w:rsid w:val="00A70B36"/>
    <w:rsid w:val="00A71C68"/>
    <w:rsid w:val="00A721EF"/>
    <w:rsid w:val="00A72A43"/>
    <w:rsid w:val="00A73B5C"/>
    <w:rsid w:val="00A73D59"/>
    <w:rsid w:val="00A73E38"/>
    <w:rsid w:val="00A750F0"/>
    <w:rsid w:val="00A76402"/>
    <w:rsid w:val="00A76422"/>
    <w:rsid w:val="00A774C3"/>
    <w:rsid w:val="00A80E7D"/>
    <w:rsid w:val="00A80F47"/>
    <w:rsid w:val="00A82677"/>
    <w:rsid w:val="00A84D38"/>
    <w:rsid w:val="00A86FDA"/>
    <w:rsid w:val="00A903B3"/>
    <w:rsid w:val="00A91E79"/>
    <w:rsid w:val="00A9255B"/>
    <w:rsid w:val="00A92E62"/>
    <w:rsid w:val="00A933C6"/>
    <w:rsid w:val="00A9415D"/>
    <w:rsid w:val="00A94E3C"/>
    <w:rsid w:val="00A9537C"/>
    <w:rsid w:val="00A96B0A"/>
    <w:rsid w:val="00A9746C"/>
    <w:rsid w:val="00AA2568"/>
    <w:rsid w:val="00AA48C0"/>
    <w:rsid w:val="00AA49F6"/>
    <w:rsid w:val="00AA4B5C"/>
    <w:rsid w:val="00AA5303"/>
    <w:rsid w:val="00AA5721"/>
    <w:rsid w:val="00AA5D2D"/>
    <w:rsid w:val="00AA61AD"/>
    <w:rsid w:val="00AA7894"/>
    <w:rsid w:val="00AA79AB"/>
    <w:rsid w:val="00AB0676"/>
    <w:rsid w:val="00AB1E5A"/>
    <w:rsid w:val="00AB31CB"/>
    <w:rsid w:val="00AB33D6"/>
    <w:rsid w:val="00AB347F"/>
    <w:rsid w:val="00AB4C45"/>
    <w:rsid w:val="00AB5660"/>
    <w:rsid w:val="00AB6A9D"/>
    <w:rsid w:val="00AC0042"/>
    <w:rsid w:val="00AC04EE"/>
    <w:rsid w:val="00AC0D3C"/>
    <w:rsid w:val="00AC0E6B"/>
    <w:rsid w:val="00AC12D6"/>
    <w:rsid w:val="00AC19F6"/>
    <w:rsid w:val="00AC3564"/>
    <w:rsid w:val="00AC407D"/>
    <w:rsid w:val="00AC4900"/>
    <w:rsid w:val="00AC51E7"/>
    <w:rsid w:val="00AC58B6"/>
    <w:rsid w:val="00AC7E7E"/>
    <w:rsid w:val="00AD180E"/>
    <w:rsid w:val="00AD1E66"/>
    <w:rsid w:val="00AD25BF"/>
    <w:rsid w:val="00AD27C4"/>
    <w:rsid w:val="00AD32BD"/>
    <w:rsid w:val="00AD3371"/>
    <w:rsid w:val="00AD5A40"/>
    <w:rsid w:val="00AD68E9"/>
    <w:rsid w:val="00AD75FA"/>
    <w:rsid w:val="00AD77B8"/>
    <w:rsid w:val="00AE2AEA"/>
    <w:rsid w:val="00AE2FE8"/>
    <w:rsid w:val="00AE3829"/>
    <w:rsid w:val="00AE5A62"/>
    <w:rsid w:val="00AE6AAB"/>
    <w:rsid w:val="00AE7211"/>
    <w:rsid w:val="00AE7DF3"/>
    <w:rsid w:val="00AF0DF0"/>
    <w:rsid w:val="00AF0ED7"/>
    <w:rsid w:val="00AF1E40"/>
    <w:rsid w:val="00AF2023"/>
    <w:rsid w:val="00AF3C52"/>
    <w:rsid w:val="00AF45CF"/>
    <w:rsid w:val="00AF4BBE"/>
    <w:rsid w:val="00AF5767"/>
    <w:rsid w:val="00AF63A6"/>
    <w:rsid w:val="00AF6BC9"/>
    <w:rsid w:val="00AF74CD"/>
    <w:rsid w:val="00AF7FE1"/>
    <w:rsid w:val="00B00AE6"/>
    <w:rsid w:val="00B00F2D"/>
    <w:rsid w:val="00B037B6"/>
    <w:rsid w:val="00B03A4D"/>
    <w:rsid w:val="00B04092"/>
    <w:rsid w:val="00B04B3B"/>
    <w:rsid w:val="00B07EED"/>
    <w:rsid w:val="00B1187E"/>
    <w:rsid w:val="00B126EA"/>
    <w:rsid w:val="00B12EB3"/>
    <w:rsid w:val="00B130F7"/>
    <w:rsid w:val="00B14046"/>
    <w:rsid w:val="00B142D6"/>
    <w:rsid w:val="00B14A3B"/>
    <w:rsid w:val="00B1570B"/>
    <w:rsid w:val="00B159A6"/>
    <w:rsid w:val="00B1666E"/>
    <w:rsid w:val="00B16728"/>
    <w:rsid w:val="00B169DC"/>
    <w:rsid w:val="00B17304"/>
    <w:rsid w:val="00B17A57"/>
    <w:rsid w:val="00B2002C"/>
    <w:rsid w:val="00B209BF"/>
    <w:rsid w:val="00B20A51"/>
    <w:rsid w:val="00B2215E"/>
    <w:rsid w:val="00B249C2"/>
    <w:rsid w:val="00B24FB1"/>
    <w:rsid w:val="00B30B4E"/>
    <w:rsid w:val="00B31E40"/>
    <w:rsid w:val="00B3494E"/>
    <w:rsid w:val="00B34CF4"/>
    <w:rsid w:val="00B35437"/>
    <w:rsid w:val="00B354D5"/>
    <w:rsid w:val="00B35CE4"/>
    <w:rsid w:val="00B36D63"/>
    <w:rsid w:val="00B405BC"/>
    <w:rsid w:val="00B416D1"/>
    <w:rsid w:val="00B41DEE"/>
    <w:rsid w:val="00B424F4"/>
    <w:rsid w:val="00B428CE"/>
    <w:rsid w:val="00B42DCD"/>
    <w:rsid w:val="00B443E7"/>
    <w:rsid w:val="00B47939"/>
    <w:rsid w:val="00B50338"/>
    <w:rsid w:val="00B50341"/>
    <w:rsid w:val="00B50D28"/>
    <w:rsid w:val="00B5375F"/>
    <w:rsid w:val="00B54E61"/>
    <w:rsid w:val="00B55160"/>
    <w:rsid w:val="00B56801"/>
    <w:rsid w:val="00B6094A"/>
    <w:rsid w:val="00B61CFD"/>
    <w:rsid w:val="00B63871"/>
    <w:rsid w:val="00B63BDA"/>
    <w:rsid w:val="00B64297"/>
    <w:rsid w:val="00B64FD8"/>
    <w:rsid w:val="00B67467"/>
    <w:rsid w:val="00B7000B"/>
    <w:rsid w:val="00B716A0"/>
    <w:rsid w:val="00B724F0"/>
    <w:rsid w:val="00B72982"/>
    <w:rsid w:val="00B7322C"/>
    <w:rsid w:val="00B74342"/>
    <w:rsid w:val="00B76A3C"/>
    <w:rsid w:val="00B76AA0"/>
    <w:rsid w:val="00B775A8"/>
    <w:rsid w:val="00B77DAD"/>
    <w:rsid w:val="00B8162F"/>
    <w:rsid w:val="00B83A12"/>
    <w:rsid w:val="00B84C4F"/>
    <w:rsid w:val="00B84E5C"/>
    <w:rsid w:val="00B86EBA"/>
    <w:rsid w:val="00B86EF6"/>
    <w:rsid w:val="00B90C55"/>
    <w:rsid w:val="00B91BB8"/>
    <w:rsid w:val="00B9250E"/>
    <w:rsid w:val="00B96D8B"/>
    <w:rsid w:val="00B96ED5"/>
    <w:rsid w:val="00B97511"/>
    <w:rsid w:val="00BA0A17"/>
    <w:rsid w:val="00BA16FE"/>
    <w:rsid w:val="00BA17CF"/>
    <w:rsid w:val="00BA3F56"/>
    <w:rsid w:val="00BA403D"/>
    <w:rsid w:val="00BA5263"/>
    <w:rsid w:val="00BA59E8"/>
    <w:rsid w:val="00BA5EA0"/>
    <w:rsid w:val="00BA6E3D"/>
    <w:rsid w:val="00BA7C5C"/>
    <w:rsid w:val="00BB0093"/>
    <w:rsid w:val="00BB05D1"/>
    <w:rsid w:val="00BB1A2C"/>
    <w:rsid w:val="00BB1C7E"/>
    <w:rsid w:val="00BB332F"/>
    <w:rsid w:val="00BB5F78"/>
    <w:rsid w:val="00BB72B8"/>
    <w:rsid w:val="00BB78C0"/>
    <w:rsid w:val="00BB7D1B"/>
    <w:rsid w:val="00BC0816"/>
    <w:rsid w:val="00BC178A"/>
    <w:rsid w:val="00BC3218"/>
    <w:rsid w:val="00BC60AB"/>
    <w:rsid w:val="00BC62C9"/>
    <w:rsid w:val="00BC647D"/>
    <w:rsid w:val="00BC70E2"/>
    <w:rsid w:val="00BC7C9A"/>
    <w:rsid w:val="00BD0A81"/>
    <w:rsid w:val="00BD0C44"/>
    <w:rsid w:val="00BD2333"/>
    <w:rsid w:val="00BD38B7"/>
    <w:rsid w:val="00BD463F"/>
    <w:rsid w:val="00BD5AB2"/>
    <w:rsid w:val="00BD661F"/>
    <w:rsid w:val="00BD6A00"/>
    <w:rsid w:val="00BE0E40"/>
    <w:rsid w:val="00BE2701"/>
    <w:rsid w:val="00BE6428"/>
    <w:rsid w:val="00BE703F"/>
    <w:rsid w:val="00BE7A5B"/>
    <w:rsid w:val="00BF00E7"/>
    <w:rsid w:val="00BF0398"/>
    <w:rsid w:val="00BF0C45"/>
    <w:rsid w:val="00BF0E4E"/>
    <w:rsid w:val="00BF1756"/>
    <w:rsid w:val="00BF3195"/>
    <w:rsid w:val="00BF3314"/>
    <w:rsid w:val="00BF3C85"/>
    <w:rsid w:val="00BF42AF"/>
    <w:rsid w:val="00BF437F"/>
    <w:rsid w:val="00BF56CD"/>
    <w:rsid w:val="00C00E5C"/>
    <w:rsid w:val="00C020B2"/>
    <w:rsid w:val="00C0296D"/>
    <w:rsid w:val="00C03D1E"/>
    <w:rsid w:val="00C046C5"/>
    <w:rsid w:val="00C04989"/>
    <w:rsid w:val="00C0575F"/>
    <w:rsid w:val="00C077B9"/>
    <w:rsid w:val="00C07812"/>
    <w:rsid w:val="00C105FB"/>
    <w:rsid w:val="00C11387"/>
    <w:rsid w:val="00C11AD2"/>
    <w:rsid w:val="00C12E5A"/>
    <w:rsid w:val="00C13D13"/>
    <w:rsid w:val="00C144A9"/>
    <w:rsid w:val="00C14AE1"/>
    <w:rsid w:val="00C15126"/>
    <w:rsid w:val="00C1637E"/>
    <w:rsid w:val="00C210D5"/>
    <w:rsid w:val="00C21D84"/>
    <w:rsid w:val="00C221D9"/>
    <w:rsid w:val="00C229EC"/>
    <w:rsid w:val="00C23F7D"/>
    <w:rsid w:val="00C249F2"/>
    <w:rsid w:val="00C24B82"/>
    <w:rsid w:val="00C264D4"/>
    <w:rsid w:val="00C2719A"/>
    <w:rsid w:val="00C2786B"/>
    <w:rsid w:val="00C317DB"/>
    <w:rsid w:val="00C35B84"/>
    <w:rsid w:val="00C3751D"/>
    <w:rsid w:val="00C37956"/>
    <w:rsid w:val="00C37BAC"/>
    <w:rsid w:val="00C37ECB"/>
    <w:rsid w:val="00C37F60"/>
    <w:rsid w:val="00C40D21"/>
    <w:rsid w:val="00C41C16"/>
    <w:rsid w:val="00C4491A"/>
    <w:rsid w:val="00C4617F"/>
    <w:rsid w:val="00C46829"/>
    <w:rsid w:val="00C46A6B"/>
    <w:rsid w:val="00C512E2"/>
    <w:rsid w:val="00C52271"/>
    <w:rsid w:val="00C5272A"/>
    <w:rsid w:val="00C529F8"/>
    <w:rsid w:val="00C5497E"/>
    <w:rsid w:val="00C54ACB"/>
    <w:rsid w:val="00C55516"/>
    <w:rsid w:val="00C55DEF"/>
    <w:rsid w:val="00C566FC"/>
    <w:rsid w:val="00C56B46"/>
    <w:rsid w:val="00C5700C"/>
    <w:rsid w:val="00C61FA2"/>
    <w:rsid w:val="00C62625"/>
    <w:rsid w:val="00C6289C"/>
    <w:rsid w:val="00C646ED"/>
    <w:rsid w:val="00C65AC1"/>
    <w:rsid w:val="00C65C59"/>
    <w:rsid w:val="00C676A0"/>
    <w:rsid w:val="00C67D7D"/>
    <w:rsid w:val="00C70A4F"/>
    <w:rsid w:val="00C729E2"/>
    <w:rsid w:val="00C73B3C"/>
    <w:rsid w:val="00C75433"/>
    <w:rsid w:val="00C756CB"/>
    <w:rsid w:val="00C76391"/>
    <w:rsid w:val="00C76F24"/>
    <w:rsid w:val="00C7729C"/>
    <w:rsid w:val="00C77AC4"/>
    <w:rsid w:val="00C81410"/>
    <w:rsid w:val="00C81E1D"/>
    <w:rsid w:val="00C81E80"/>
    <w:rsid w:val="00C8257B"/>
    <w:rsid w:val="00C826D1"/>
    <w:rsid w:val="00C831D8"/>
    <w:rsid w:val="00C84206"/>
    <w:rsid w:val="00C84769"/>
    <w:rsid w:val="00C84C7A"/>
    <w:rsid w:val="00C8511E"/>
    <w:rsid w:val="00C8598A"/>
    <w:rsid w:val="00C85D79"/>
    <w:rsid w:val="00C862F9"/>
    <w:rsid w:val="00C864C4"/>
    <w:rsid w:val="00C86897"/>
    <w:rsid w:val="00C8794E"/>
    <w:rsid w:val="00C909CB"/>
    <w:rsid w:val="00C91606"/>
    <w:rsid w:val="00C92820"/>
    <w:rsid w:val="00C9421F"/>
    <w:rsid w:val="00C9448C"/>
    <w:rsid w:val="00C94C7F"/>
    <w:rsid w:val="00C94EBB"/>
    <w:rsid w:val="00C973C2"/>
    <w:rsid w:val="00C97C18"/>
    <w:rsid w:val="00C97E28"/>
    <w:rsid w:val="00CA0106"/>
    <w:rsid w:val="00CA0C50"/>
    <w:rsid w:val="00CA22B3"/>
    <w:rsid w:val="00CA3AF3"/>
    <w:rsid w:val="00CA4F2D"/>
    <w:rsid w:val="00CA5E0C"/>
    <w:rsid w:val="00CB0535"/>
    <w:rsid w:val="00CB27C5"/>
    <w:rsid w:val="00CB644F"/>
    <w:rsid w:val="00CC018E"/>
    <w:rsid w:val="00CC148F"/>
    <w:rsid w:val="00CC222E"/>
    <w:rsid w:val="00CC2613"/>
    <w:rsid w:val="00CC32E2"/>
    <w:rsid w:val="00CC4026"/>
    <w:rsid w:val="00CC4EC8"/>
    <w:rsid w:val="00CC71C9"/>
    <w:rsid w:val="00CC781C"/>
    <w:rsid w:val="00CC7B31"/>
    <w:rsid w:val="00CD08BC"/>
    <w:rsid w:val="00CD0A3B"/>
    <w:rsid w:val="00CD1095"/>
    <w:rsid w:val="00CD1477"/>
    <w:rsid w:val="00CD36F9"/>
    <w:rsid w:val="00CD5DA4"/>
    <w:rsid w:val="00CD6881"/>
    <w:rsid w:val="00CD7611"/>
    <w:rsid w:val="00CE0F8D"/>
    <w:rsid w:val="00CE1014"/>
    <w:rsid w:val="00CE2DBD"/>
    <w:rsid w:val="00CE2DD2"/>
    <w:rsid w:val="00CE459A"/>
    <w:rsid w:val="00CE4B16"/>
    <w:rsid w:val="00CE536F"/>
    <w:rsid w:val="00CE5964"/>
    <w:rsid w:val="00CE65A5"/>
    <w:rsid w:val="00CF2678"/>
    <w:rsid w:val="00CF2DA5"/>
    <w:rsid w:val="00CF3CBE"/>
    <w:rsid w:val="00CF606E"/>
    <w:rsid w:val="00CF6F0C"/>
    <w:rsid w:val="00CF7960"/>
    <w:rsid w:val="00D01561"/>
    <w:rsid w:val="00D01873"/>
    <w:rsid w:val="00D02C68"/>
    <w:rsid w:val="00D041A4"/>
    <w:rsid w:val="00D050AE"/>
    <w:rsid w:val="00D05537"/>
    <w:rsid w:val="00D07173"/>
    <w:rsid w:val="00D104D3"/>
    <w:rsid w:val="00D12476"/>
    <w:rsid w:val="00D12F4D"/>
    <w:rsid w:val="00D13B1A"/>
    <w:rsid w:val="00D15AA9"/>
    <w:rsid w:val="00D166F3"/>
    <w:rsid w:val="00D175F2"/>
    <w:rsid w:val="00D22227"/>
    <w:rsid w:val="00D230DA"/>
    <w:rsid w:val="00D238DD"/>
    <w:rsid w:val="00D24BA9"/>
    <w:rsid w:val="00D25E31"/>
    <w:rsid w:val="00D26C91"/>
    <w:rsid w:val="00D27AFE"/>
    <w:rsid w:val="00D304D8"/>
    <w:rsid w:val="00D315EB"/>
    <w:rsid w:val="00D33953"/>
    <w:rsid w:val="00D33A1F"/>
    <w:rsid w:val="00D34EDF"/>
    <w:rsid w:val="00D35914"/>
    <w:rsid w:val="00D35F6F"/>
    <w:rsid w:val="00D36115"/>
    <w:rsid w:val="00D3625D"/>
    <w:rsid w:val="00D36A24"/>
    <w:rsid w:val="00D37E60"/>
    <w:rsid w:val="00D42AAC"/>
    <w:rsid w:val="00D42CD3"/>
    <w:rsid w:val="00D434BB"/>
    <w:rsid w:val="00D43FCD"/>
    <w:rsid w:val="00D4412A"/>
    <w:rsid w:val="00D4489A"/>
    <w:rsid w:val="00D45F6F"/>
    <w:rsid w:val="00D46D2A"/>
    <w:rsid w:val="00D47CD5"/>
    <w:rsid w:val="00D47CFE"/>
    <w:rsid w:val="00D501D1"/>
    <w:rsid w:val="00D51154"/>
    <w:rsid w:val="00D51844"/>
    <w:rsid w:val="00D525D9"/>
    <w:rsid w:val="00D54DED"/>
    <w:rsid w:val="00D5579D"/>
    <w:rsid w:val="00D557C3"/>
    <w:rsid w:val="00D56B83"/>
    <w:rsid w:val="00D56D43"/>
    <w:rsid w:val="00D571A7"/>
    <w:rsid w:val="00D57249"/>
    <w:rsid w:val="00D579B9"/>
    <w:rsid w:val="00D6010F"/>
    <w:rsid w:val="00D6088C"/>
    <w:rsid w:val="00D62D39"/>
    <w:rsid w:val="00D63AF7"/>
    <w:rsid w:val="00D6459C"/>
    <w:rsid w:val="00D7149F"/>
    <w:rsid w:val="00D72ADE"/>
    <w:rsid w:val="00D73F8E"/>
    <w:rsid w:val="00D76F66"/>
    <w:rsid w:val="00D77980"/>
    <w:rsid w:val="00D80E31"/>
    <w:rsid w:val="00D80ED8"/>
    <w:rsid w:val="00D80EFA"/>
    <w:rsid w:val="00D85B08"/>
    <w:rsid w:val="00D85E54"/>
    <w:rsid w:val="00D860DC"/>
    <w:rsid w:val="00D86531"/>
    <w:rsid w:val="00D8657D"/>
    <w:rsid w:val="00D92062"/>
    <w:rsid w:val="00D939D0"/>
    <w:rsid w:val="00D95541"/>
    <w:rsid w:val="00DA1D67"/>
    <w:rsid w:val="00DA5FF8"/>
    <w:rsid w:val="00DA65A6"/>
    <w:rsid w:val="00DA67E7"/>
    <w:rsid w:val="00DB1096"/>
    <w:rsid w:val="00DB58CB"/>
    <w:rsid w:val="00DB6D21"/>
    <w:rsid w:val="00DB75CD"/>
    <w:rsid w:val="00DB774D"/>
    <w:rsid w:val="00DC0631"/>
    <w:rsid w:val="00DC1068"/>
    <w:rsid w:val="00DC2EAF"/>
    <w:rsid w:val="00DC3D69"/>
    <w:rsid w:val="00DC4A0B"/>
    <w:rsid w:val="00DD3B43"/>
    <w:rsid w:val="00DD3DDA"/>
    <w:rsid w:val="00DD4219"/>
    <w:rsid w:val="00DD44BA"/>
    <w:rsid w:val="00DD5146"/>
    <w:rsid w:val="00DD5259"/>
    <w:rsid w:val="00DD6178"/>
    <w:rsid w:val="00DD636B"/>
    <w:rsid w:val="00DD7294"/>
    <w:rsid w:val="00DD7BC5"/>
    <w:rsid w:val="00DE054C"/>
    <w:rsid w:val="00DE0741"/>
    <w:rsid w:val="00DE3A83"/>
    <w:rsid w:val="00DE453C"/>
    <w:rsid w:val="00DE54AD"/>
    <w:rsid w:val="00DE68BB"/>
    <w:rsid w:val="00DE7DE7"/>
    <w:rsid w:val="00DF0416"/>
    <w:rsid w:val="00DF0E8B"/>
    <w:rsid w:val="00DF28D2"/>
    <w:rsid w:val="00DF2B52"/>
    <w:rsid w:val="00DF37CB"/>
    <w:rsid w:val="00DF47ED"/>
    <w:rsid w:val="00DF6B60"/>
    <w:rsid w:val="00DF6EF0"/>
    <w:rsid w:val="00E00969"/>
    <w:rsid w:val="00E0122B"/>
    <w:rsid w:val="00E0257C"/>
    <w:rsid w:val="00E03A57"/>
    <w:rsid w:val="00E052A2"/>
    <w:rsid w:val="00E061B6"/>
    <w:rsid w:val="00E073CE"/>
    <w:rsid w:val="00E10C75"/>
    <w:rsid w:val="00E11D13"/>
    <w:rsid w:val="00E13F07"/>
    <w:rsid w:val="00E1599C"/>
    <w:rsid w:val="00E15BA7"/>
    <w:rsid w:val="00E16418"/>
    <w:rsid w:val="00E202D0"/>
    <w:rsid w:val="00E20F1D"/>
    <w:rsid w:val="00E2218E"/>
    <w:rsid w:val="00E22851"/>
    <w:rsid w:val="00E23F11"/>
    <w:rsid w:val="00E24F9E"/>
    <w:rsid w:val="00E2540B"/>
    <w:rsid w:val="00E25585"/>
    <w:rsid w:val="00E25B6E"/>
    <w:rsid w:val="00E26219"/>
    <w:rsid w:val="00E2660F"/>
    <w:rsid w:val="00E31BF4"/>
    <w:rsid w:val="00E3214B"/>
    <w:rsid w:val="00E33643"/>
    <w:rsid w:val="00E33650"/>
    <w:rsid w:val="00E33C70"/>
    <w:rsid w:val="00E344FE"/>
    <w:rsid w:val="00E34A09"/>
    <w:rsid w:val="00E34C38"/>
    <w:rsid w:val="00E35113"/>
    <w:rsid w:val="00E35732"/>
    <w:rsid w:val="00E357E3"/>
    <w:rsid w:val="00E40148"/>
    <w:rsid w:val="00E4045A"/>
    <w:rsid w:val="00E4081C"/>
    <w:rsid w:val="00E40D7D"/>
    <w:rsid w:val="00E415F7"/>
    <w:rsid w:val="00E42290"/>
    <w:rsid w:val="00E42BBF"/>
    <w:rsid w:val="00E45AAB"/>
    <w:rsid w:val="00E45BFC"/>
    <w:rsid w:val="00E46E3F"/>
    <w:rsid w:val="00E46F96"/>
    <w:rsid w:val="00E47548"/>
    <w:rsid w:val="00E47A46"/>
    <w:rsid w:val="00E47FB6"/>
    <w:rsid w:val="00E503A7"/>
    <w:rsid w:val="00E50C42"/>
    <w:rsid w:val="00E550D8"/>
    <w:rsid w:val="00E5735A"/>
    <w:rsid w:val="00E60720"/>
    <w:rsid w:val="00E610EC"/>
    <w:rsid w:val="00E645AE"/>
    <w:rsid w:val="00E66853"/>
    <w:rsid w:val="00E669A5"/>
    <w:rsid w:val="00E671BA"/>
    <w:rsid w:val="00E67A46"/>
    <w:rsid w:val="00E70B65"/>
    <w:rsid w:val="00E70C34"/>
    <w:rsid w:val="00E722B2"/>
    <w:rsid w:val="00E7236E"/>
    <w:rsid w:val="00E745AC"/>
    <w:rsid w:val="00E74AD7"/>
    <w:rsid w:val="00E74CC0"/>
    <w:rsid w:val="00E75F62"/>
    <w:rsid w:val="00E76077"/>
    <w:rsid w:val="00E76E15"/>
    <w:rsid w:val="00E770FB"/>
    <w:rsid w:val="00E77259"/>
    <w:rsid w:val="00E7781B"/>
    <w:rsid w:val="00E81411"/>
    <w:rsid w:val="00E84187"/>
    <w:rsid w:val="00E8775C"/>
    <w:rsid w:val="00E87FEB"/>
    <w:rsid w:val="00E912BE"/>
    <w:rsid w:val="00E91A58"/>
    <w:rsid w:val="00E91B97"/>
    <w:rsid w:val="00E91E32"/>
    <w:rsid w:val="00E930CD"/>
    <w:rsid w:val="00E930D4"/>
    <w:rsid w:val="00E9374E"/>
    <w:rsid w:val="00E9446A"/>
    <w:rsid w:val="00E94ACB"/>
    <w:rsid w:val="00E950BD"/>
    <w:rsid w:val="00E96085"/>
    <w:rsid w:val="00E9680B"/>
    <w:rsid w:val="00E96BC3"/>
    <w:rsid w:val="00E96DF7"/>
    <w:rsid w:val="00E9779A"/>
    <w:rsid w:val="00EA09D0"/>
    <w:rsid w:val="00EA0EDF"/>
    <w:rsid w:val="00EA17E1"/>
    <w:rsid w:val="00EA385F"/>
    <w:rsid w:val="00EA3AB2"/>
    <w:rsid w:val="00EA4098"/>
    <w:rsid w:val="00EA44C7"/>
    <w:rsid w:val="00EA45A8"/>
    <w:rsid w:val="00EA4794"/>
    <w:rsid w:val="00EA491E"/>
    <w:rsid w:val="00EA55BA"/>
    <w:rsid w:val="00EA784B"/>
    <w:rsid w:val="00EA7A60"/>
    <w:rsid w:val="00EB1E96"/>
    <w:rsid w:val="00EB35FF"/>
    <w:rsid w:val="00EB6D89"/>
    <w:rsid w:val="00EB6EF1"/>
    <w:rsid w:val="00EB7AB7"/>
    <w:rsid w:val="00EC2155"/>
    <w:rsid w:val="00EC6930"/>
    <w:rsid w:val="00EC6B31"/>
    <w:rsid w:val="00EC6B49"/>
    <w:rsid w:val="00ED0847"/>
    <w:rsid w:val="00ED365A"/>
    <w:rsid w:val="00ED488B"/>
    <w:rsid w:val="00ED4EBE"/>
    <w:rsid w:val="00ED69B8"/>
    <w:rsid w:val="00EE260D"/>
    <w:rsid w:val="00EE3198"/>
    <w:rsid w:val="00EE4EBD"/>
    <w:rsid w:val="00EE5EFF"/>
    <w:rsid w:val="00EE66BD"/>
    <w:rsid w:val="00EE6743"/>
    <w:rsid w:val="00EE7AAD"/>
    <w:rsid w:val="00EE7E39"/>
    <w:rsid w:val="00EF00B2"/>
    <w:rsid w:val="00EF04A2"/>
    <w:rsid w:val="00EF1924"/>
    <w:rsid w:val="00EF39EB"/>
    <w:rsid w:val="00EF6B44"/>
    <w:rsid w:val="00EF6ED9"/>
    <w:rsid w:val="00EF766E"/>
    <w:rsid w:val="00EF7B76"/>
    <w:rsid w:val="00F002D0"/>
    <w:rsid w:val="00F0060D"/>
    <w:rsid w:val="00F008FC"/>
    <w:rsid w:val="00F00A3F"/>
    <w:rsid w:val="00F00CFD"/>
    <w:rsid w:val="00F028ED"/>
    <w:rsid w:val="00F03083"/>
    <w:rsid w:val="00F032EF"/>
    <w:rsid w:val="00F038C0"/>
    <w:rsid w:val="00F04015"/>
    <w:rsid w:val="00F06335"/>
    <w:rsid w:val="00F074F5"/>
    <w:rsid w:val="00F07AF9"/>
    <w:rsid w:val="00F10A78"/>
    <w:rsid w:val="00F11B44"/>
    <w:rsid w:val="00F12753"/>
    <w:rsid w:val="00F14DBA"/>
    <w:rsid w:val="00F153FB"/>
    <w:rsid w:val="00F17D1A"/>
    <w:rsid w:val="00F20783"/>
    <w:rsid w:val="00F20CC6"/>
    <w:rsid w:val="00F20F3B"/>
    <w:rsid w:val="00F22022"/>
    <w:rsid w:val="00F22226"/>
    <w:rsid w:val="00F23480"/>
    <w:rsid w:val="00F2424D"/>
    <w:rsid w:val="00F24563"/>
    <w:rsid w:val="00F26332"/>
    <w:rsid w:val="00F30706"/>
    <w:rsid w:val="00F32487"/>
    <w:rsid w:val="00F32C76"/>
    <w:rsid w:val="00F36980"/>
    <w:rsid w:val="00F371D3"/>
    <w:rsid w:val="00F534EE"/>
    <w:rsid w:val="00F551A7"/>
    <w:rsid w:val="00F555D2"/>
    <w:rsid w:val="00F55655"/>
    <w:rsid w:val="00F560FC"/>
    <w:rsid w:val="00F579C2"/>
    <w:rsid w:val="00F57F3E"/>
    <w:rsid w:val="00F61CEC"/>
    <w:rsid w:val="00F624E5"/>
    <w:rsid w:val="00F62CF3"/>
    <w:rsid w:val="00F65DD1"/>
    <w:rsid w:val="00F664C9"/>
    <w:rsid w:val="00F6686A"/>
    <w:rsid w:val="00F66DC1"/>
    <w:rsid w:val="00F670CB"/>
    <w:rsid w:val="00F705F6"/>
    <w:rsid w:val="00F719CC"/>
    <w:rsid w:val="00F71B27"/>
    <w:rsid w:val="00F73EA4"/>
    <w:rsid w:val="00F74E1E"/>
    <w:rsid w:val="00F7697D"/>
    <w:rsid w:val="00F77D2B"/>
    <w:rsid w:val="00F77F22"/>
    <w:rsid w:val="00F803C4"/>
    <w:rsid w:val="00F81CA2"/>
    <w:rsid w:val="00F81F82"/>
    <w:rsid w:val="00F826F8"/>
    <w:rsid w:val="00F82A19"/>
    <w:rsid w:val="00F83B66"/>
    <w:rsid w:val="00F8578C"/>
    <w:rsid w:val="00F85FA5"/>
    <w:rsid w:val="00F86731"/>
    <w:rsid w:val="00F86CEB"/>
    <w:rsid w:val="00F90B17"/>
    <w:rsid w:val="00F90DBD"/>
    <w:rsid w:val="00F959AD"/>
    <w:rsid w:val="00F95D01"/>
    <w:rsid w:val="00F963F2"/>
    <w:rsid w:val="00F966DF"/>
    <w:rsid w:val="00F96EB7"/>
    <w:rsid w:val="00FA1ED7"/>
    <w:rsid w:val="00FA3BAC"/>
    <w:rsid w:val="00FA4A6E"/>
    <w:rsid w:val="00FB24EB"/>
    <w:rsid w:val="00FB2DAC"/>
    <w:rsid w:val="00FB384B"/>
    <w:rsid w:val="00FB4D9C"/>
    <w:rsid w:val="00FB533D"/>
    <w:rsid w:val="00FB5BDD"/>
    <w:rsid w:val="00FB5C70"/>
    <w:rsid w:val="00FB6259"/>
    <w:rsid w:val="00FB6725"/>
    <w:rsid w:val="00FB6A78"/>
    <w:rsid w:val="00FC14CB"/>
    <w:rsid w:val="00FC1819"/>
    <w:rsid w:val="00FC27C7"/>
    <w:rsid w:val="00FD10CF"/>
    <w:rsid w:val="00FD1F4C"/>
    <w:rsid w:val="00FD46A9"/>
    <w:rsid w:val="00FD519C"/>
    <w:rsid w:val="00FD5EBA"/>
    <w:rsid w:val="00FD60D9"/>
    <w:rsid w:val="00FD6B81"/>
    <w:rsid w:val="00FE1A6F"/>
    <w:rsid w:val="00FE26FF"/>
    <w:rsid w:val="00FE38A0"/>
    <w:rsid w:val="00FE54C4"/>
    <w:rsid w:val="00FE78FB"/>
    <w:rsid w:val="00FF04CD"/>
    <w:rsid w:val="00FF1284"/>
    <w:rsid w:val="00FF2350"/>
    <w:rsid w:val="00FF2803"/>
    <w:rsid w:val="00FF2910"/>
    <w:rsid w:val="00FF4A14"/>
    <w:rsid w:val="00FF6C3E"/>
    <w:rsid w:val="00FF7446"/>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a1bf36,#d0cfc5"/>
    </o:shapedefaults>
    <o:shapelayout v:ext="edit">
      <o:idmap v:ext="edit" data="2"/>
    </o:shapelayout>
  </w:shapeDefaults>
  <w:decimalSymbol w:val="."/>
  <w:listSeparator w:val=","/>
  <w14:docId w14:val="10E8884D"/>
  <w15:docId w15:val="{499D5127-EAC0-4E92-ACF9-6B6975BC83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a-DK" w:eastAsia="da-DK" w:bidi="ar-SA"/>
      </w:rPr>
    </w:rPrDefault>
    <w:pPrDefault>
      <w:pPr>
        <w:spacing w:before="120" w:after="120" w:line="276" w:lineRule="auto"/>
        <w:jc w:val="both"/>
      </w:pPr>
    </w:pPrDefault>
  </w:docDefaults>
  <w:latentStyles w:defLockedState="0" w:defUIPriority="0" w:defSemiHidden="0" w:defUnhideWhenUsed="0" w:defQFormat="0" w:count="376">
    <w:lsdException w:name="Normal" w:qFormat="1"/>
    <w:lsdException w:name="heading 1" w:uiPriority="1"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iPriority="2" w:unhideWhenUsed="1"/>
    <w:lsdException w:name="index 2" w:semiHidden="1" w:uiPriority="2" w:unhideWhenUsed="1"/>
    <w:lsdException w:name="index 3" w:semiHidden="1" w:uiPriority="2" w:unhideWhenUsed="1"/>
    <w:lsdException w:name="index 4" w:semiHidden="1" w:uiPriority="2" w:unhideWhenUsed="1"/>
    <w:lsdException w:name="index 5" w:semiHidden="1" w:uiPriority="2" w:unhideWhenUsed="1"/>
    <w:lsdException w:name="index 6" w:semiHidden="1" w:uiPriority="2" w:unhideWhenUsed="1"/>
    <w:lsdException w:name="index 7" w:semiHidden="1" w:uiPriority="2" w:unhideWhenUsed="1"/>
    <w:lsdException w:name="index 8" w:semiHidden="1" w:uiPriority="2" w:unhideWhenUsed="1"/>
    <w:lsdException w:name="index 9" w:semiHidden="1" w:uiPriority="2"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iPriority="39" w:unhideWhenUsed="1"/>
    <w:lsdException w:name="toc 8" w:semiHidden="1" w:uiPriority="39" w:unhideWhenUsed="1"/>
    <w:lsdException w:name="toc 9" w:semiHidden="1" w:unhideWhenUsed="1"/>
    <w:lsdException w:name="Normal Indent" w:semiHidden="1" w:unhideWhenUsed="1"/>
    <w:lsdException w:name="footnote text" w:semiHidden="1" w:unhideWhenUsed="1"/>
    <w:lsdException w:name="annotation text" w:semiHidden="1" w:uiPriority="2" w:unhideWhenUsed="1"/>
    <w:lsdException w:name="header" w:semiHidden="1" w:uiPriority="2" w:unhideWhenUsed="1"/>
    <w:lsdException w:name="footer" w:semiHidden="1" w:uiPriority="99" w:unhideWhenUsed="1"/>
    <w:lsdException w:name="index heading" w:semiHidden="1" w:uiPriority="2" w:unhideWhenUsed="1"/>
    <w:lsdException w:name="caption" w:semiHidden="1" w:unhideWhenUsed="1" w:qFormat="1"/>
    <w:lsdException w:name="table of figures" w:semiHidden="1" w:uiPriority="2"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2" w:unhideWhenUsed="1"/>
    <w:lsdException w:name="line number" w:semiHidden="1" w:unhideWhenUsed="1"/>
    <w:lsdException w:name="page number" w:semiHidden="1" w:uiPriority="2" w:unhideWhenUsed="1"/>
    <w:lsdException w:name="endnote reference" w:semiHidden="1" w:unhideWhenUsed="1"/>
    <w:lsdException w:name="endnote text" w:semiHidden="1" w:unhideWhenUsed="1"/>
    <w:lsdException w:name="table of authorities" w:semiHidden="1" w:uiPriority="2" w:unhideWhenUsed="1"/>
    <w:lsdException w:name="macro" w:semiHidden="1" w:uiPriority="2" w:unhideWhenUsed="1"/>
    <w:lsdException w:name="toa heading" w:semiHidden="1" w:uiPriority="1" w:unhideWhenUsed="1"/>
    <w:lsdException w:name="List" w:semiHidden="1" w:unhideWhenUsed="1"/>
    <w:lsdException w:name="List Bullet" w:semiHidden="1" w:unhideWhenUsed="1"/>
    <w:lsdException w:name="List Number" w:uiPriority="2"/>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Body Text First Indent 2" w:semiHidden="1" w:unhideWhenUsed="1"/>
    <w:lsdException w:name="Note Heading" w:semiHidden="1" w:unhideWhenUsed="1"/>
    <w:lsdException w:name="Body Text 2" w:semiHidden="1" w:uiPriority="2"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2"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2"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40532"/>
    <w:pPr>
      <w:spacing w:before="20" w:after="20"/>
    </w:pPr>
    <w:rPr>
      <w:rFonts w:ascii="Verdana" w:hAnsi="Verdana"/>
      <w:sz w:val="18"/>
      <w:szCs w:val="24"/>
      <w:lang w:val="et-EE"/>
    </w:rPr>
  </w:style>
  <w:style w:type="paragraph" w:styleId="Heading1">
    <w:name w:val="heading 1"/>
    <w:basedOn w:val="Normal"/>
    <w:next w:val="BodyText"/>
    <w:autoRedefine/>
    <w:uiPriority w:val="1"/>
    <w:qFormat/>
    <w:rsid w:val="00983F09"/>
    <w:pPr>
      <w:keepNext/>
      <w:pageBreakBefore/>
      <w:numPr>
        <w:numId w:val="16"/>
      </w:numPr>
      <w:suppressLineNumbers/>
      <w:tabs>
        <w:tab w:val="left" w:pos="142"/>
      </w:tabs>
      <w:spacing w:after="240"/>
      <w:outlineLvl w:val="0"/>
    </w:pPr>
    <w:rPr>
      <w:rFonts w:cs="Arial"/>
      <w:b/>
      <w:bCs/>
      <w:caps/>
      <w:color w:val="5CA551" w:themeColor="accent2"/>
      <w:sz w:val="28"/>
      <w:szCs w:val="32"/>
    </w:rPr>
  </w:style>
  <w:style w:type="paragraph" w:styleId="Heading2">
    <w:name w:val="heading 2"/>
    <w:basedOn w:val="Normal"/>
    <w:next w:val="BodyText"/>
    <w:link w:val="Heading2Char"/>
    <w:uiPriority w:val="1"/>
    <w:qFormat/>
    <w:rsid w:val="008A266C"/>
    <w:pPr>
      <w:keepNext/>
      <w:numPr>
        <w:ilvl w:val="1"/>
        <w:numId w:val="16"/>
      </w:numPr>
      <w:tabs>
        <w:tab w:val="left" w:pos="142"/>
      </w:tabs>
      <w:spacing w:before="480" w:after="240"/>
      <w:outlineLvl w:val="1"/>
    </w:pPr>
    <w:rPr>
      <w:rFonts w:cs="Arial"/>
      <w:b/>
      <w:bCs/>
      <w:iCs/>
      <w:sz w:val="20"/>
      <w:szCs w:val="28"/>
    </w:rPr>
  </w:style>
  <w:style w:type="paragraph" w:styleId="Heading3">
    <w:name w:val="heading 3"/>
    <w:basedOn w:val="Normal"/>
    <w:next w:val="BodyText"/>
    <w:link w:val="Heading3Char"/>
    <w:uiPriority w:val="1"/>
    <w:qFormat/>
    <w:rsid w:val="008A266C"/>
    <w:pPr>
      <w:keepNext/>
      <w:numPr>
        <w:ilvl w:val="2"/>
        <w:numId w:val="16"/>
      </w:numPr>
      <w:tabs>
        <w:tab w:val="left" w:pos="142"/>
        <w:tab w:val="left" w:pos="426"/>
      </w:tabs>
      <w:spacing w:before="360" w:after="180"/>
      <w:outlineLvl w:val="2"/>
    </w:pPr>
    <w:rPr>
      <w:rFonts w:cs="Arial"/>
      <w:b/>
      <w:bCs/>
      <w:szCs w:val="26"/>
    </w:rPr>
  </w:style>
  <w:style w:type="paragraph" w:styleId="Heading4">
    <w:name w:val="heading 4"/>
    <w:basedOn w:val="Normal"/>
    <w:next w:val="Normal"/>
    <w:link w:val="Heading4Char"/>
    <w:autoRedefine/>
    <w:uiPriority w:val="1"/>
    <w:unhideWhenUsed/>
    <w:qFormat/>
    <w:rsid w:val="001E7FE7"/>
    <w:pPr>
      <w:keepNext/>
      <w:numPr>
        <w:ilvl w:val="3"/>
        <w:numId w:val="16"/>
      </w:numPr>
      <w:tabs>
        <w:tab w:val="left" w:pos="142"/>
        <w:tab w:val="left" w:pos="426"/>
      </w:tabs>
      <w:spacing w:before="240" w:after="120"/>
      <w:ind w:left="567"/>
      <w:outlineLvl w:val="3"/>
    </w:pPr>
    <w:rPr>
      <w:b/>
      <w:bCs/>
      <w:szCs w:val="28"/>
    </w:rPr>
  </w:style>
  <w:style w:type="paragraph" w:styleId="Heading5">
    <w:name w:val="heading 5"/>
    <w:basedOn w:val="Normal"/>
    <w:next w:val="Normal"/>
    <w:uiPriority w:val="1"/>
    <w:unhideWhenUsed/>
    <w:qFormat/>
    <w:rsid w:val="00C85D79"/>
    <w:pPr>
      <w:numPr>
        <w:ilvl w:val="4"/>
        <w:numId w:val="16"/>
      </w:numPr>
      <w:outlineLvl w:val="4"/>
    </w:pPr>
    <w:rPr>
      <w:b/>
      <w:bCs/>
      <w:iCs/>
      <w:szCs w:val="26"/>
    </w:rPr>
  </w:style>
  <w:style w:type="paragraph" w:styleId="Heading6">
    <w:name w:val="heading 6"/>
    <w:basedOn w:val="Normal"/>
    <w:next w:val="Normal"/>
    <w:uiPriority w:val="1"/>
    <w:unhideWhenUsed/>
    <w:qFormat/>
    <w:rsid w:val="00C85D79"/>
    <w:pPr>
      <w:numPr>
        <w:ilvl w:val="5"/>
        <w:numId w:val="16"/>
      </w:numPr>
      <w:outlineLvl w:val="5"/>
    </w:pPr>
    <w:rPr>
      <w:b/>
      <w:bCs/>
      <w:szCs w:val="22"/>
    </w:rPr>
  </w:style>
  <w:style w:type="paragraph" w:styleId="Heading7">
    <w:name w:val="heading 7"/>
    <w:basedOn w:val="Normal"/>
    <w:next w:val="Normal"/>
    <w:uiPriority w:val="1"/>
    <w:unhideWhenUsed/>
    <w:qFormat/>
    <w:rsid w:val="00C85D79"/>
    <w:pPr>
      <w:numPr>
        <w:ilvl w:val="6"/>
        <w:numId w:val="16"/>
      </w:numPr>
      <w:outlineLvl w:val="6"/>
    </w:pPr>
    <w:rPr>
      <w:b/>
    </w:rPr>
  </w:style>
  <w:style w:type="paragraph" w:styleId="Heading8">
    <w:name w:val="heading 8"/>
    <w:basedOn w:val="Normal"/>
    <w:next w:val="Normal"/>
    <w:uiPriority w:val="1"/>
    <w:unhideWhenUsed/>
    <w:qFormat/>
    <w:rsid w:val="00C85D79"/>
    <w:pPr>
      <w:numPr>
        <w:ilvl w:val="7"/>
        <w:numId w:val="16"/>
      </w:numPr>
      <w:outlineLvl w:val="7"/>
    </w:pPr>
    <w:rPr>
      <w:b/>
      <w:iCs/>
    </w:rPr>
  </w:style>
  <w:style w:type="paragraph" w:styleId="Heading9">
    <w:name w:val="heading 9"/>
    <w:basedOn w:val="Normal"/>
    <w:next w:val="Normal"/>
    <w:uiPriority w:val="1"/>
    <w:unhideWhenUsed/>
    <w:qFormat/>
    <w:rsid w:val="00C85D79"/>
    <w:pPr>
      <w:numPr>
        <w:ilvl w:val="8"/>
        <w:numId w:val="16"/>
      </w:numPr>
      <w:outlineLvl w:val="8"/>
    </w:pPr>
    <w:rPr>
      <w:rFonts w:cs="Arial"/>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aliases w:val="SP-Caption"/>
    <w:basedOn w:val="Normal"/>
    <w:next w:val="Normal"/>
    <w:qFormat/>
    <w:rsid w:val="00CE4B16"/>
    <w:pPr>
      <w:spacing w:before="60" w:after="120"/>
    </w:pPr>
    <w:rPr>
      <w:b/>
      <w:bCs/>
      <w:color w:val="009DE0"/>
      <w:szCs w:val="20"/>
    </w:rPr>
  </w:style>
  <w:style w:type="character" w:styleId="EndnoteReference">
    <w:name w:val="endnote reference"/>
    <w:basedOn w:val="DefaultParagraphFont"/>
    <w:uiPriority w:val="2"/>
    <w:semiHidden/>
    <w:unhideWhenUsed/>
    <w:rsid w:val="00FD6B81"/>
    <w:rPr>
      <w:rFonts w:ascii="Verdana" w:hAnsi="Verdana"/>
      <w:sz w:val="12"/>
      <w:vertAlign w:val="superscript"/>
    </w:rPr>
  </w:style>
  <w:style w:type="paragraph" w:styleId="EndnoteText">
    <w:name w:val="endnote text"/>
    <w:basedOn w:val="Normal"/>
    <w:uiPriority w:val="2"/>
    <w:semiHidden/>
    <w:unhideWhenUsed/>
    <w:rsid w:val="00FD6B81"/>
    <w:pPr>
      <w:spacing w:line="210" w:lineRule="atLeast"/>
    </w:pPr>
    <w:rPr>
      <w:sz w:val="12"/>
      <w:szCs w:val="20"/>
    </w:rPr>
  </w:style>
  <w:style w:type="character" w:styleId="FootnoteReference">
    <w:name w:val="footnote reference"/>
    <w:basedOn w:val="DefaultParagraphFont"/>
    <w:uiPriority w:val="2"/>
    <w:unhideWhenUsed/>
    <w:rsid w:val="00740532"/>
    <w:rPr>
      <w:rFonts w:ascii="Verdana" w:hAnsi="Verdana"/>
      <w:sz w:val="16"/>
      <w:vertAlign w:val="superscript"/>
    </w:rPr>
  </w:style>
  <w:style w:type="paragraph" w:styleId="FootnoteText">
    <w:name w:val="footnote text"/>
    <w:basedOn w:val="Normal"/>
    <w:uiPriority w:val="2"/>
    <w:unhideWhenUsed/>
    <w:rsid w:val="00740532"/>
    <w:pPr>
      <w:spacing w:line="210" w:lineRule="atLeast"/>
      <w:jc w:val="left"/>
    </w:pPr>
    <w:rPr>
      <w:sz w:val="16"/>
      <w:szCs w:val="20"/>
    </w:rPr>
  </w:style>
  <w:style w:type="character" w:styleId="HTMLAcronym">
    <w:name w:val="HTML Acronym"/>
    <w:basedOn w:val="DefaultParagraphFont"/>
    <w:uiPriority w:val="2"/>
    <w:semiHidden/>
    <w:rsid w:val="00FD6B81"/>
  </w:style>
  <w:style w:type="paragraph" w:styleId="HTMLAddress">
    <w:name w:val="HTML Address"/>
    <w:basedOn w:val="Normal"/>
    <w:uiPriority w:val="2"/>
    <w:semiHidden/>
    <w:rsid w:val="00FD6B81"/>
    <w:rPr>
      <w:i/>
      <w:iCs/>
    </w:rPr>
  </w:style>
  <w:style w:type="character" w:styleId="HTMLCite">
    <w:name w:val="HTML Cite"/>
    <w:basedOn w:val="DefaultParagraphFont"/>
    <w:uiPriority w:val="2"/>
    <w:semiHidden/>
    <w:rsid w:val="00FD6B81"/>
    <w:rPr>
      <w:i/>
      <w:iCs/>
    </w:rPr>
  </w:style>
  <w:style w:type="character" w:styleId="HTMLCode">
    <w:name w:val="HTML Code"/>
    <w:basedOn w:val="DefaultParagraphFont"/>
    <w:uiPriority w:val="2"/>
    <w:semiHidden/>
    <w:rsid w:val="00FD6B81"/>
    <w:rPr>
      <w:rFonts w:ascii="Courier New" w:hAnsi="Courier New" w:cs="Courier New"/>
      <w:sz w:val="20"/>
      <w:szCs w:val="20"/>
    </w:rPr>
  </w:style>
  <w:style w:type="character" w:styleId="HTMLDefinition">
    <w:name w:val="HTML Definition"/>
    <w:basedOn w:val="DefaultParagraphFont"/>
    <w:uiPriority w:val="2"/>
    <w:semiHidden/>
    <w:rsid w:val="00FD6B81"/>
    <w:rPr>
      <w:i/>
      <w:iCs/>
    </w:rPr>
  </w:style>
  <w:style w:type="character" w:styleId="HTMLKeyboard">
    <w:name w:val="HTML Keyboard"/>
    <w:basedOn w:val="DefaultParagraphFont"/>
    <w:uiPriority w:val="2"/>
    <w:semiHidden/>
    <w:rsid w:val="00FD6B81"/>
    <w:rPr>
      <w:rFonts w:ascii="Courier New" w:hAnsi="Courier New" w:cs="Courier New"/>
      <w:sz w:val="20"/>
      <w:szCs w:val="20"/>
    </w:rPr>
  </w:style>
  <w:style w:type="paragraph" w:styleId="HTMLPreformatted">
    <w:name w:val="HTML Preformatted"/>
    <w:basedOn w:val="Normal"/>
    <w:uiPriority w:val="2"/>
    <w:semiHidden/>
    <w:rsid w:val="00FD6B81"/>
    <w:rPr>
      <w:rFonts w:ascii="Courier New" w:hAnsi="Courier New" w:cs="Courier New"/>
      <w:sz w:val="20"/>
      <w:szCs w:val="20"/>
    </w:rPr>
  </w:style>
  <w:style w:type="character" w:styleId="HTMLSample">
    <w:name w:val="HTML Sample"/>
    <w:basedOn w:val="DefaultParagraphFont"/>
    <w:uiPriority w:val="2"/>
    <w:semiHidden/>
    <w:rsid w:val="00FD6B81"/>
    <w:rPr>
      <w:rFonts w:ascii="Courier New" w:hAnsi="Courier New" w:cs="Courier New"/>
    </w:rPr>
  </w:style>
  <w:style w:type="character" w:styleId="HTMLTypewriter">
    <w:name w:val="HTML Typewriter"/>
    <w:basedOn w:val="DefaultParagraphFont"/>
    <w:uiPriority w:val="2"/>
    <w:semiHidden/>
    <w:rsid w:val="00FD6B81"/>
    <w:rPr>
      <w:rFonts w:ascii="Courier New" w:hAnsi="Courier New" w:cs="Courier New"/>
      <w:sz w:val="20"/>
      <w:szCs w:val="20"/>
    </w:rPr>
  </w:style>
  <w:style w:type="character" w:styleId="HTMLVariable">
    <w:name w:val="HTML Variable"/>
    <w:basedOn w:val="DefaultParagraphFont"/>
    <w:uiPriority w:val="2"/>
    <w:semiHidden/>
    <w:rsid w:val="00FD6B81"/>
    <w:rPr>
      <w:i/>
      <w:iCs/>
    </w:rPr>
  </w:style>
  <w:style w:type="character" w:styleId="LineNumber">
    <w:name w:val="line number"/>
    <w:basedOn w:val="DefaultParagraphFont"/>
    <w:uiPriority w:val="2"/>
    <w:semiHidden/>
    <w:rsid w:val="00FD6B81"/>
  </w:style>
  <w:style w:type="paragraph" w:styleId="List">
    <w:name w:val="List"/>
    <w:basedOn w:val="Normal"/>
    <w:uiPriority w:val="2"/>
    <w:semiHidden/>
    <w:rsid w:val="00FD6B81"/>
    <w:pPr>
      <w:ind w:left="283" w:hanging="283"/>
    </w:pPr>
  </w:style>
  <w:style w:type="paragraph" w:styleId="List2">
    <w:name w:val="List 2"/>
    <w:basedOn w:val="Normal"/>
    <w:uiPriority w:val="2"/>
    <w:semiHidden/>
    <w:rsid w:val="00FD6B81"/>
    <w:pPr>
      <w:ind w:left="566" w:hanging="283"/>
    </w:pPr>
  </w:style>
  <w:style w:type="paragraph" w:styleId="List3">
    <w:name w:val="List 3"/>
    <w:basedOn w:val="Normal"/>
    <w:uiPriority w:val="2"/>
    <w:semiHidden/>
    <w:rsid w:val="00FD6B81"/>
    <w:pPr>
      <w:ind w:left="849" w:hanging="283"/>
    </w:pPr>
  </w:style>
  <w:style w:type="paragraph" w:styleId="List4">
    <w:name w:val="List 4"/>
    <w:basedOn w:val="Normal"/>
    <w:uiPriority w:val="2"/>
    <w:semiHidden/>
    <w:rsid w:val="00FD6B81"/>
    <w:pPr>
      <w:ind w:left="1132" w:hanging="283"/>
    </w:pPr>
  </w:style>
  <w:style w:type="paragraph" w:styleId="List5">
    <w:name w:val="List 5"/>
    <w:basedOn w:val="Normal"/>
    <w:uiPriority w:val="2"/>
    <w:semiHidden/>
    <w:rsid w:val="00FD6B81"/>
    <w:pPr>
      <w:ind w:left="1415" w:hanging="283"/>
    </w:pPr>
  </w:style>
  <w:style w:type="paragraph" w:styleId="ListBullet">
    <w:name w:val="List Bullet"/>
    <w:basedOn w:val="Normal"/>
    <w:uiPriority w:val="2"/>
    <w:semiHidden/>
    <w:rsid w:val="00FD6B81"/>
    <w:pPr>
      <w:numPr>
        <w:numId w:val="1"/>
      </w:numPr>
    </w:pPr>
  </w:style>
  <w:style w:type="paragraph" w:styleId="ListBullet2">
    <w:name w:val="List Bullet 2"/>
    <w:basedOn w:val="Normal"/>
    <w:uiPriority w:val="2"/>
    <w:semiHidden/>
    <w:unhideWhenUsed/>
    <w:rsid w:val="00FD6B81"/>
    <w:pPr>
      <w:numPr>
        <w:numId w:val="2"/>
      </w:numPr>
    </w:pPr>
  </w:style>
  <w:style w:type="paragraph" w:styleId="ListBullet3">
    <w:name w:val="List Bullet 3"/>
    <w:basedOn w:val="Normal"/>
    <w:uiPriority w:val="2"/>
    <w:semiHidden/>
    <w:rsid w:val="00FD6B81"/>
    <w:pPr>
      <w:numPr>
        <w:numId w:val="3"/>
      </w:numPr>
    </w:pPr>
  </w:style>
  <w:style w:type="paragraph" w:styleId="ListBullet4">
    <w:name w:val="List Bullet 4"/>
    <w:basedOn w:val="Normal"/>
    <w:uiPriority w:val="2"/>
    <w:semiHidden/>
    <w:rsid w:val="00FD6B81"/>
    <w:pPr>
      <w:numPr>
        <w:numId w:val="4"/>
      </w:numPr>
    </w:pPr>
  </w:style>
  <w:style w:type="paragraph" w:styleId="ListBullet5">
    <w:name w:val="List Bullet 5"/>
    <w:basedOn w:val="Normal"/>
    <w:uiPriority w:val="2"/>
    <w:semiHidden/>
    <w:rsid w:val="00FD6B81"/>
    <w:pPr>
      <w:numPr>
        <w:numId w:val="5"/>
      </w:numPr>
    </w:pPr>
  </w:style>
  <w:style w:type="paragraph" w:styleId="ListContinue">
    <w:name w:val="List Continue"/>
    <w:basedOn w:val="Normal"/>
    <w:uiPriority w:val="2"/>
    <w:semiHidden/>
    <w:rsid w:val="00FD6B81"/>
    <w:pPr>
      <w:spacing w:after="120"/>
      <w:ind w:left="283"/>
    </w:pPr>
  </w:style>
  <w:style w:type="paragraph" w:styleId="ListContinue2">
    <w:name w:val="List Continue 2"/>
    <w:basedOn w:val="Normal"/>
    <w:uiPriority w:val="2"/>
    <w:semiHidden/>
    <w:rsid w:val="00FD6B81"/>
    <w:pPr>
      <w:spacing w:after="120"/>
      <w:ind w:left="566"/>
    </w:pPr>
  </w:style>
  <w:style w:type="paragraph" w:styleId="ListContinue3">
    <w:name w:val="List Continue 3"/>
    <w:basedOn w:val="Normal"/>
    <w:uiPriority w:val="2"/>
    <w:semiHidden/>
    <w:rsid w:val="00FD6B81"/>
    <w:pPr>
      <w:spacing w:after="120"/>
      <w:ind w:left="849"/>
    </w:pPr>
  </w:style>
  <w:style w:type="paragraph" w:styleId="ListContinue4">
    <w:name w:val="List Continue 4"/>
    <w:basedOn w:val="Normal"/>
    <w:uiPriority w:val="2"/>
    <w:semiHidden/>
    <w:rsid w:val="00FD6B81"/>
    <w:pPr>
      <w:spacing w:after="120"/>
      <w:ind w:left="1132"/>
    </w:pPr>
  </w:style>
  <w:style w:type="paragraph" w:styleId="ListContinue5">
    <w:name w:val="List Continue 5"/>
    <w:basedOn w:val="Normal"/>
    <w:uiPriority w:val="2"/>
    <w:semiHidden/>
    <w:rsid w:val="00FD6B81"/>
    <w:pPr>
      <w:spacing w:after="120"/>
      <w:ind w:left="1415"/>
    </w:pPr>
  </w:style>
  <w:style w:type="paragraph" w:styleId="ListNumber">
    <w:name w:val="List Number"/>
    <w:basedOn w:val="Normal"/>
    <w:uiPriority w:val="2"/>
    <w:unhideWhenUsed/>
    <w:rsid w:val="00FD6B81"/>
    <w:pPr>
      <w:numPr>
        <w:numId w:val="6"/>
      </w:numPr>
    </w:pPr>
  </w:style>
  <w:style w:type="paragraph" w:styleId="ListNumber2">
    <w:name w:val="List Number 2"/>
    <w:basedOn w:val="Normal"/>
    <w:uiPriority w:val="2"/>
    <w:semiHidden/>
    <w:rsid w:val="00FD6B81"/>
    <w:pPr>
      <w:numPr>
        <w:numId w:val="7"/>
      </w:numPr>
    </w:pPr>
  </w:style>
  <w:style w:type="paragraph" w:styleId="ListNumber3">
    <w:name w:val="List Number 3"/>
    <w:basedOn w:val="Normal"/>
    <w:uiPriority w:val="2"/>
    <w:semiHidden/>
    <w:rsid w:val="00FD6B81"/>
    <w:pPr>
      <w:numPr>
        <w:numId w:val="8"/>
      </w:numPr>
    </w:pPr>
  </w:style>
  <w:style w:type="paragraph" w:styleId="ListNumber4">
    <w:name w:val="List Number 4"/>
    <w:basedOn w:val="Normal"/>
    <w:uiPriority w:val="2"/>
    <w:semiHidden/>
    <w:rsid w:val="00FD6B81"/>
    <w:pPr>
      <w:numPr>
        <w:numId w:val="9"/>
      </w:numPr>
    </w:pPr>
  </w:style>
  <w:style w:type="paragraph" w:styleId="ListNumber5">
    <w:name w:val="List Number 5"/>
    <w:basedOn w:val="Normal"/>
    <w:uiPriority w:val="2"/>
    <w:semiHidden/>
    <w:rsid w:val="00FD6B81"/>
    <w:pPr>
      <w:numPr>
        <w:numId w:val="10"/>
      </w:numPr>
    </w:pPr>
  </w:style>
  <w:style w:type="paragraph" w:styleId="MessageHeader">
    <w:name w:val="Message Header"/>
    <w:basedOn w:val="Normal"/>
    <w:uiPriority w:val="2"/>
    <w:semiHidden/>
    <w:rsid w:val="00FD6B81"/>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rPr>
  </w:style>
  <w:style w:type="paragraph" w:styleId="NormalWeb">
    <w:name w:val="Normal (Web)"/>
    <w:basedOn w:val="Normal"/>
    <w:uiPriority w:val="2"/>
    <w:semiHidden/>
    <w:rsid w:val="00FD6B81"/>
    <w:rPr>
      <w:rFonts w:ascii="Times New Roman" w:hAnsi="Times New Roman"/>
      <w:sz w:val="24"/>
    </w:rPr>
  </w:style>
  <w:style w:type="paragraph" w:styleId="NormalIndent">
    <w:name w:val="Normal Indent"/>
    <w:basedOn w:val="Normal"/>
    <w:uiPriority w:val="2"/>
    <w:semiHidden/>
    <w:rsid w:val="00FD6B81"/>
    <w:pPr>
      <w:ind w:left="1304"/>
    </w:pPr>
  </w:style>
  <w:style w:type="paragraph" w:styleId="NoteHeading">
    <w:name w:val="Note Heading"/>
    <w:basedOn w:val="Normal"/>
    <w:next w:val="Normal"/>
    <w:uiPriority w:val="2"/>
    <w:semiHidden/>
    <w:rsid w:val="00FD6B81"/>
  </w:style>
  <w:style w:type="paragraph" w:styleId="PlainText">
    <w:name w:val="Plain Text"/>
    <w:basedOn w:val="Normal"/>
    <w:link w:val="PlainTextChar"/>
    <w:semiHidden/>
    <w:rsid w:val="00FD6B81"/>
    <w:rPr>
      <w:rFonts w:ascii="Courier New" w:hAnsi="Courier New" w:cs="Courier New"/>
      <w:sz w:val="20"/>
      <w:szCs w:val="20"/>
    </w:rPr>
  </w:style>
  <w:style w:type="paragraph" w:styleId="Salutation">
    <w:name w:val="Salutation"/>
    <w:basedOn w:val="Normal"/>
    <w:next w:val="Normal"/>
    <w:uiPriority w:val="2"/>
    <w:semiHidden/>
    <w:rsid w:val="00FD6B81"/>
  </w:style>
  <w:style w:type="paragraph" w:styleId="Signature">
    <w:name w:val="Signature"/>
    <w:basedOn w:val="Normal"/>
    <w:uiPriority w:val="2"/>
    <w:semiHidden/>
    <w:rsid w:val="00FD6B81"/>
    <w:pPr>
      <w:ind w:left="4252"/>
    </w:pPr>
  </w:style>
  <w:style w:type="character" w:styleId="Strong">
    <w:name w:val="Strong"/>
    <w:aliases w:val="SP-Strong"/>
    <w:basedOn w:val="DefaultParagraphFont"/>
    <w:uiPriority w:val="22"/>
    <w:unhideWhenUsed/>
    <w:qFormat/>
    <w:rsid w:val="008A266C"/>
    <w:rPr>
      <w:b/>
      <w:bCs/>
    </w:rPr>
  </w:style>
  <w:style w:type="paragraph" w:styleId="Subtitle">
    <w:name w:val="Subtitle"/>
    <w:basedOn w:val="Normal"/>
    <w:uiPriority w:val="2"/>
    <w:semiHidden/>
    <w:unhideWhenUsed/>
    <w:qFormat/>
    <w:rsid w:val="008A266C"/>
    <w:pPr>
      <w:spacing w:after="60"/>
      <w:jc w:val="center"/>
      <w:outlineLvl w:val="1"/>
    </w:pPr>
    <w:rPr>
      <w:rFonts w:ascii="Arial" w:hAnsi="Arial" w:cs="Arial"/>
      <w:sz w:val="24"/>
    </w:rPr>
  </w:style>
  <w:style w:type="table" w:styleId="Table3Deffects1">
    <w:name w:val="Table 3D effects 1"/>
    <w:basedOn w:val="TableNormal"/>
    <w:semiHidden/>
    <w:rsid w:val="00FD6B81"/>
    <w:pPr>
      <w:spacing w:line="260" w:lineRule="atLeast"/>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FD6B81"/>
    <w:pPr>
      <w:spacing w:line="260" w:lineRule="atLeast"/>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FD6B81"/>
    <w:pPr>
      <w:spacing w:line="260" w:lineRule="atLeast"/>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FD6B81"/>
    <w:pPr>
      <w:spacing w:line="260" w:lineRule="atLeast"/>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FD6B81"/>
    <w:pPr>
      <w:spacing w:line="260" w:lineRule="atLeast"/>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FD6B81"/>
    <w:pPr>
      <w:spacing w:line="26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FD6B81"/>
    <w:pPr>
      <w:spacing w:line="26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FD6B81"/>
    <w:pPr>
      <w:spacing w:line="260" w:lineRule="atLeast"/>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FD6B81"/>
    <w:pPr>
      <w:spacing w:line="260" w:lineRule="atLeast"/>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FD6B81"/>
    <w:pPr>
      <w:spacing w:line="260" w:lineRule="atLeast"/>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FD6B81"/>
    <w:pPr>
      <w:spacing w:line="260" w:lineRule="atLeast"/>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FD6B81"/>
    <w:pPr>
      <w:spacing w:line="260" w:lineRule="atLeast"/>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FD6B81"/>
    <w:pPr>
      <w:spacing w:line="260" w:lineRule="atLeast"/>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FD6B81"/>
    <w:pPr>
      <w:spacing w:line="260" w:lineRule="atLeast"/>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FD6B81"/>
    <w:pPr>
      <w:spacing w:line="260" w:lineRule="atLeast"/>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FD6B81"/>
    <w:pPr>
      <w:spacing w:line="260" w:lineRule="atLeast"/>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FD6B81"/>
    <w:pPr>
      <w:spacing w:line="260" w:lineRule="atLeast"/>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rsid w:val="00FD6B81"/>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FD6B81"/>
    <w:pPr>
      <w:spacing w:line="260" w:lineRule="atLeast"/>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FD6B81"/>
    <w:pPr>
      <w:spacing w:line="260" w:lineRule="atLeast"/>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FD6B81"/>
    <w:pPr>
      <w:spacing w:line="260" w:lineRule="atLeast"/>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FD6B81"/>
    <w:pPr>
      <w:spacing w:line="260" w:lineRule="atLeast"/>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FD6B81"/>
    <w:pPr>
      <w:spacing w:line="260" w:lineRule="atLeas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FD6B81"/>
    <w:pPr>
      <w:spacing w:line="260" w:lineRule="atLeas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FD6B81"/>
    <w:pPr>
      <w:spacing w:line="260" w:lineRule="atLeast"/>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FD6B81"/>
    <w:pPr>
      <w:spacing w:line="260" w:lineRule="atLeast"/>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FD6B81"/>
    <w:pPr>
      <w:spacing w:line="260" w:lineRule="atLeast"/>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FD6B81"/>
    <w:pPr>
      <w:spacing w:line="260" w:lineRule="atLeas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FD6B81"/>
    <w:pPr>
      <w:spacing w:line="260" w:lineRule="atLeas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FD6B81"/>
    <w:pPr>
      <w:spacing w:line="260" w:lineRule="atLeast"/>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FD6B81"/>
    <w:pPr>
      <w:spacing w:line="260" w:lineRule="atLeast"/>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FD6B81"/>
    <w:pPr>
      <w:spacing w:line="260" w:lineRule="atLeast"/>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FD6B81"/>
    <w:pPr>
      <w:spacing w:line="260" w:lineRule="atLeast"/>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FD6B81"/>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FD6B81"/>
    <w:pPr>
      <w:spacing w:line="260" w:lineRule="atLeast"/>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FD6B81"/>
    <w:pPr>
      <w:spacing w:line="260" w:lineRule="atLeas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FD6B81"/>
    <w:pPr>
      <w:spacing w:line="260" w:lineRule="atLeast"/>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uiPriority w:val="2"/>
    <w:semiHidden/>
    <w:unhideWhenUsed/>
    <w:qFormat/>
    <w:rsid w:val="008A266C"/>
    <w:pPr>
      <w:spacing w:before="240" w:after="60"/>
      <w:jc w:val="center"/>
      <w:outlineLvl w:val="0"/>
    </w:pPr>
    <w:rPr>
      <w:rFonts w:ascii="Arial" w:hAnsi="Arial" w:cs="Arial"/>
      <w:b/>
      <w:bCs/>
      <w:kern w:val="28"/>
      <w:sz w:val="32"/>
      <w:szCs w:val="32"/>
    </w:rPr>
  </w:style>
  <w:style w:type="paragraph" w:styleId="TOC1">
    <w:name w:val="toc 1"/>
    <w:basedOn w:val="Normal"/>
    <w:next w:val="Normal"/>
    <w:uiPriority w:val="39"/>
    <w:rsid w:val="003160A3"/>
    <w:pPr>
      <w:tabs>
        <w:tab w:val="left" w:pos="851"/>
        <w:tab w:val="right" w:leader="dot" w:pos="8891"/>
      </w:tabs>
      <w:spacing w:before="60" w:after="60"/>
      <w:ind w:left="851" w:hanging="851"/>
      <w:jc w:val="left"/>
    </w:pPr>
    <w:rPr>
      <w:rFonts w:asciiTheme="minorHAnsi" w:hAnsiTheme="minorHAnsi"/>
      <w:b/>
      <w:bCs/>
      <w:caps/>
      <w:szCs w:val="20"/>
    </w:rPr>
  </w:style>
  <w:style w:type="paragraph" w:styleId="TOC2">
    <w:name w:val="toc 2"/>
    <w:basedOn w:val="Normal"/>
    <w:next w:val="Normal"/>
    <w:uiPriority w:val="39"/>
    <w:rsid w:val="003160A3"/>
    <w:pPr>
      <w:tabs>
        <w:tab w:val="left" w:pos="851"/>
        <w:tab w:val="right" w:leader="dot" w:pos="8891"/>
      </w:tabs>
      <w:ind w:left="851" w:hanging="851"/>
      <w:jc w:val="left"/>
    </w:pPr>
    <w:rPr>
      <w:rFonts w:asciiTheme="minorHAnsi" w:hAnsiTheme="minorHAnsi"/>
      <w:szCs w:val="20"/>
    </w:rPr>
  </w:style>
  <w:style w:type="paragraph" w:styleId="TOC3">
    <w:name w:val="toc 3"/>
    <w:basedOn w:val="Normal"/>
    <w:next w:val="Normal"/>
    <w:uiPriority w:val="39"/>
    <w:rsid w:val="003160A3"/>
    <w:pPr>
      <w:tabs>
        <w:tab w:val="left" w:pos="851"/>
        <w:tab w:val="right" w:leader="dot" w:pos="8891"/>
      </w:tabs>
      <w:spacing w:before="0" w:after="0"/>
      <w:ind w:left="851" w:hanging="851"/>
      <w:jc w:val="left"/>
    </w:pPr>
    <w:rPr>
      <w:rFonts w:asciiTheme="minorHAnsi" w:hAnsiTheme="minorHAnsi"/>
      <w:iCs/>
      <w:szCs w:val="20"/>
    </w:rPr>
  </w:style>
  <w:style w:type="paragraph" w:styleId="TOC4">
    <w:name w:val="toc 4"/>
    <w:basedOn w:val="Normal"/>
    <w:next w:val="Normal"/>
    <w:link w:val="TOC4Char"/>
    <w:rsid w:val="00024055"/>
    <w:pPr>
      <w:spacing w:before="0" w:after="0"/>
      <w:ind w:left="540"/>
    </w:pPr>
    <w:rPr>
      <w:rFonts w:asciiTheme="minorHAnsi" w:hAnsiTheme="minorHAnsi"/>
      <w:szCs w:val="18"/>
    </w:rPr>
  </w:style>
  <w:style w:type="paragraph" w:styleId="TOC5">
    <w:name w:val="toc 5"/>
    <w:basedOn w:val="Normal"/>
    <w:next w:val="Normal"/>
    <w:rsid w:val="00734664"/>
    <w:pPr>
      <w:spacing w:before="0" w:after="0"/>
      <w:ind w:left="720"/>
    </w:pPr>
    <w:rPr>
      <w:rFonts w:asciiTheme="minorHAnsi" w:hAnsiTheme="minorHAnsi"/>
      <w:szCs w:val="18"/>
    </w:rPr>
  </w:style>
  <w:style w:type="numbering" w:styleId="111111">
    <w:name w:val="Outline List 2"/>
    <w:basedOn w:val="NoList"/>
    <w:semiHidden/>
    <w:rsid w:val="00FD6B81"/>
    <w:pPr>
      <w:numPr>
        <w:numId w:val="11"/>
      </w:numPr>
    </w:pPr>
  </w:style>
  <w:style w:type="numbering" w:styleId="1ai">
    <w:name w:val="Outline List 1"/>
    <w:basedOn w:val="NoList"/>
    <w:semiHidden/>
    <w:rsid w:val="00FD6B81"/>
    <w:pPr>
      <w:numPr>
        <w:numId w:val="12"/>
      </w:numPr>
    </w:pPr>
  </w:style>
  <w:style w:type="numbering" w:styleId="ArticleSection">
    <w:name w:val="Outline List 3"/>
    <w:basedOn w:val="NoList"/>
    <w:semiHidden/>
    <w:rsid w:val="00FD6B81"/>
    <w:pPr>
      <w:numPr>
        <w:numId w:val="13"/>
      </w:numPr>
    </w:pPr>
  </w:style>
  <w:style w:type="paragraph" w:styleId="BlockText">
    <w:name w:val="Block Text"/>
    <w:basedOn w:val="Normal"/>
    <w:semiHidden/>
    <w:rsid w:val="00FD6B81"/>
    <w:pPr>
      <w:spacing w:after="120"/>
      <w:ind w:left="1440" w:right="1440"/>
    </w:pPr>
  </w:style>
  <w:style w:type="paragraph" w:styleId="BodyText">
    <w:name w:val="Body Text"/>
    <w:basedOn w:val="Normal"/>
    <w:link w:val="BodyTextChar"/>
    <w:uiPriority w:val="99"/>
    <w:qFormat/>
    <w:rsid w:val="008A266C"/>
    <w:pPr>
      <w:spacing w:after="120"/>
    </w:pPr>
  </w:style>
  <w:style w:type="paragraph" w:styleId="BodyText2">
    <w:name w:val="Body Text 2"/>
    <w:basedOn w:val="Normal"/>
    <w:uiPriority w:val="2"/>
    <w:semiHidden/>
    <w:rsid w:val="00FD6B81"/>
    <w:pPr>
      <w:spacing w:after="120" w:line="480" w:lineRule="auto"/>
    </w:pPr>
  </w:style>
  <w:style w:type="paragraph" w:styleId="BodyText3">
    <w:name w:val="Body Text 3"/>
    <w:basedOn w:val="Normal"/>
    <w:uiPriority w:val="2"/>
    <w:semiHidden/>
    <w:rsid w:val="00FD6B81"/>
    <w:pPr>
      <w:spacing w:after="120"/>
    </w:pPr>
    <w:rPr>
      <w:sz w:val="16"/>
      <w:szCs w:val="16"/>
    </w:rPr>
  </w:style>
  <w:style w:type="paragraph" w:styleId="BodyTextFirstIndent">
    <w:name w:val="Body Text First Indent"/>
    <w:basedOn w:val="BodyText"/>
    <w:uiPriority w:val="2"/>
    <w:semiHidden/>
    <w:rsid w:val="00FD6B81"/>
    <w:pPr>
      <w:ind w:firstLine="210"/>
    </w:pPr>
  </w:style>
  <w:style w:type="paragraph" w:styleId="BodyTextIndent">
    <w:name w:val="Body Text Indent"/>
    <w:basedOn w:val="Normal"/>
    <w:uiPriority w:val="2"/>
    <w:semiHidden/>
    <w:rsid w:val="00FD6B81"/>
    <w:pPr>
      <w:spacing w:after="120"/>
      <w:ind w:left="283"/>
    </w:pPr>
  </w:style>
  <w:style w:type="paragraph" w:styleId="BodyTextFirstIndent2">
    <w:name w:val="Body Text First Indent 2"/>
    <w:basedOn w:val="BodyTextIndent"/>
    <w:uiPriority w:val="2"/>
    <w:semiHidden/>
    <w:rsid w:val="00FD6B81"/>
    <w:pPr>
      <w:ind w:firstLine="210"/>
    </w:pPr>
  </w:style>
  <w:style w:type="paragraph" w:styleId="BodyTextIndent2">
    <w:name w:val="Body Text Indent 2"/>
    <w:basedOn w:val="Normal"/>
    <w:uiPriority w:val="2"/>
    <w:semiHidden/>
    <w:rsid w:val="00FD6B81"/>
    <w:pPr>
      <w:spacing w:after="120" w:line="480" w:lineRule="auto"/>
      <w:ind w:left="283"/>
    </w:pPr>
  </w:style>
  <w:style w:type="paragraph" w:styleId="BodyTextIndent3">
    <w:name w:val="Body Text Indent 3"/>
    <w:basedOn w:val="Normal"/>
    <w:uiPriority w:val="2"/>
    <w:semiHidden/>
    <w:rsid w:val="00FD6B81"/>
    <w:pPr>
      <w:spacing w:after="120"/>
      <w:ind w:left="283"/>
    </w:pPr>
    <w:rPr>
      <w:sz w:val="16"/>
      <w:szCs w:val="16"/>
    </w:rPr>
  </w:style>
  <w:style w:type="paragraph" w:styleId="Closing">
    <w:name w:val="Closing"/>
    <w:basedOn w:val="Normal"/>
    <w:uiPriority w:val="2"/>
    <w:semiHidden/>
    <w:rsid w:val="00FD6B81"/>
    <w:pPr>
      <w:ind w:left="4252"/>
    </w:pPr>
  </w:style>
  <w:style w:type="paragraph" w:styleId="Date">
    <w:name w:val="Date"/>
    <w:basedOn w:val="Normal"/>
    <w:next w:val="Normal"/>
    <w:uiPriority w:val="2"/>
    <w:semiHidden/>
    <w:rsid w:val="00FD6B81"/>
  </w:style>
  <w:style w:type="paragraph" w:styleId="E-mailSignature">
    <w:name w:val="E-mail Signature"/>
    <w:basedOn w:val="Normal"/>
    <w:uiPriority w:val="2"/>
    <w:semiHidden/>
    <w:rsid w:val="00FD6B81"/>
  </w:style>
  <w:style w:type="character" w:styleId="Emphasis">
    <w:name w:val="Emphasis"/>
    <w:basedOn w:val="DefaultParagraphFont"/>
    <w:uiPriority w:val="2"/>
    <w:rsid w:val="00FD6B81"/>
    <w:rPr>
      <w:i/>
      <w:iCs/>
    </w:rPr>
  </w:style>
  <w:style w:type="paragraph" w:styleId="EnvelopeAddress">
    <w:name w:val="envelope address"/>
    <w:basedOn w:val="Normal"/>
    <w:uiPriority w:val="2"/>
    <w:semiHidden/>
    <w:unhideWhenUsed/>
    <w:rsid w:val="00FD6B81"/>
    <w:pPr>
      <w:framePr w:w="7920" w:h="1980" w:hRule="exact" w:hSpace="141" w:wrap="auto" w:hAnchor="page" w:xAlign="center" w:yAlign="bottom"/>
      <w:ind w:left="2880"/>
    </w:pPr>
    <w:rPr>
      <w:rFonts w:ascii="Arial" w:hAnsi="Arial" w:cs="Arial"/>
      <w:sz w:val="24"/>
    </w:rPr>
  </w:style>
  <w:style w:type="paragraph" w:styleId="EnvelopeReturn">
    <w:name w:val="envelope return"/>
    <w:basedOn w:val="Normal"/>
    <w:uiPriority w:val="2"/>
    <w:semiHidden/>
    <w:unhideWhenUsed/>
    <w:rsid w:val="00FD6B81"/>
    <w:rPr>
      <w:rFonts w:ascii="Arial" w:hAnsi="Arial" w:cs="Arial"/>
      <w:sz w:val="20"/>
      <w:szCs w:val="20"/>
    </w:rPr>
  </w:style>
  <w:style w:type="paragraph" w:styleId="Footer">
    <w:name w:val="footer"/>
    <w:basedOn w:val="Normal"/>
    <w:link w:val="FooterChar"/>
    <w:uiPriority w:val="99"/>
    <w:rsid w:val="003160A3"/>
    <w:pPr>
      <w:tabs>
        <w:tab w:val="right" w:pos="9509"/>
      </w:tabs>
      <w:spacing w:line="210" w:lineRule="atLeast"/>
    </w:pPr>
    <w:rPr>
      <w:caps/>
      <w:sz w:val="16"/>
    </w:rPr>
  </w:style>
  <w:style w:type="paragraph" w:styleId="Header">
    <w:name w:val="header"/>
    <w:basedOn w:val="Normal"/>
    <w:uiPriority w:val="2"/>
    <w:rsid w:val="005F4E2F"/>
    <w:pPr>
      <w:tabs>
        <w:tab w:val="right" w:pos="8902"/>
      </w:tabs>
      <w:spacing w:line="160" w:lineRule="atLeast"/>
      <w:ind w:left="-624"/>
    </w:pPr>
    <w:rPr>
      <w:caps/>
      <w:spacing w:val="4"/>
      <w:sz w:val="13"/>
    </w:rPr>
  </w:style>
  <w:style w:type="character" w:styleId="FollowedHyperlink">
    <w:name w:val="FollowedHyperlink"/>
    <w:basedOn w:val="DefaultParagraphFont"/>
    <w:uiPriority w:val="2"/>
    <w:semiHidden/>
    <w:unhideWhenUsed/>
    <w:rsid w:val="00A07BBE"/>
    <w:rPr>
      <w:rFonts w:ascii="Verdana" w:hAnsi="Verdana"/>
      <w:color w:val="808080"/>
      <w:sz w:val="18"/>
      <w:u w:val="none"/>
    </w:rPr>
  </w:style>
  <w:style w:type="character" w:styleId="Hyperlink">
    <w:name w:val="Hyperlink"/>
    <w:basedOn w:val="DefaultParagraphFont"/>
    <w:uiPriority w:val="99"/>
    <w:unhideWhenUsed/>
    <w:rsid w:val="00A07BBE"/>
    <w:rPr>
      <w:rFonts w:ascii="Verdana" w:hAnsi="Verdana"/>
      <w:color w:val="auto"/>
      <w:sz w:val="18"/>
      <w:u w:val="none"/>
    </w:rPr>
  </w:style>
  <w:style w:type="character" w:styleId="PageNumber">
    <w:name w:val="page number"/>
    <w:basedOn w:val="DefaultParagraphFont"/>
    <w:uiPriority w:val="2"/>
    <w:rsid w:val="00D85E54"/>
    <w:rPr>
      <w:rFonts w:ascii="Verdana" w:hAnsi="Verdana"/>
      <w:sz w:val="15"/>
    </w:rPr>
  </w:style>
  <w:style w:type="paragraph" w:customStyle="1" w:styleId="Normal-Intentedfor">
    <w:name w:val="Normal - Intented for"/>
    <w:basedOn w:val="Normal-Documentdatatext"/>
    <w:uiPriority w:val="2"/>
    <w:rsid w:val="00940A0B"/>
  </w:style>
  <w:style w:type="paragraph" w:customStyle="1" w:styleId="Normal-TOCHeading">
    <w:name w:val="Normal - TOC Heading"/>
    <w:basedOn w:val="Normal"/>
    <w:next w:val="Normal"/>
    <w:uiPriority w:val="2"/>
    <w:rsid w:val="00DD3B43"/>
    <w:pPr>
      <w:spacing w:before="60" w:after="60" w:line="280" w:lineRule="atLeast"/>
    </w:pPr>
    <w:rPr>
      <w:b/>
      <w:caps/>
      <w:color w:val="009DE0"/>
      <w:sz w:val="22"/>
    </w:rPr>
  </w:style>
  <w:style w:type="paragraph" w:customStyle="1" w:styleId="Normal-Headnote">
    <w:name w:val="Normal - Head note"/>
    <w:basedOn w:val="Normal"/>
    <w:uiPriority w:val="2"/>
    <w:rsid w:val="00AF7FE1"/>
    <w:pPr>
      <w:spacing w:line="270" w:lineRule="atLeast"/>
      <w:ind w:left="624"/>
    </w:pPr>
    <w:rPr>
      <w:b/>
      <w:color w:val="4D4D4D"/>
      <w:sz w:val="21"/>
    </w:rPr>
  </w:style>
  <w:style w:type="paragraph" w:customStyle="1" w:styleId="Template">
    <w:name w:val="Template"/>
    <w:link w:val="TemplateChar"/>
    <w:uiPriority w:val="2"/>
    <w:semiHidden/>
    <w:rsid w:val="00484A78"/>
    <w:pPr>
      <w:tabs>
        <w:tab w:val="left" w:pos="198"/>
      </w:tabs>
      <w:spacing w:line="200" w:lineRule="atLeast"/>
    </w:pPr>
    <w:rPr>
      <w:rFonts w:ascii="Verdana" w:hAnsi="Verdana"/>
      <w:noProof/>
      <w:sz w:val="14"/>
      <w:szCs w:val="24"/>
      <w:lang w:val="en-GB"/>
    </w:rPr>
  </w:style>
  <w:style w:type="paragraph" w:customStyle="1" w:styleId="Template-Adresse">
    <w:name w:val="Template - Adresse"/>
    <w:basedOn w:val="Template"/>
    <w:uiPriority w:val="2"/>
    <w:semiHidden/>
    <w:rsid w:val="00985E2A"/>
  </w:style>
  <w:style w:type="paragraph" w:customStyle="1" w:styleId="Normal-FrontpageHeading1">
    <w:name w:val="Normal - Frontpage Heading 1"/>
    <w:basedOn w:val="Normal"/>
    <w:link w:val="Normal-FrontpageHeading1Char"/>
    <w:uiPriority w:val="2"/>
    <w:rsid w:val="003160A3"/>
    <w:pPr>
      <w:suppressLineNumbers/>
      <w:suppressAutoHyphens/>
      <w:spacing w:before="60" w:after="60"/>
      <w:jc w:val="left"/>
    </w:pPr>
    <w:rPr>
      <w:b/>
      <w:caps/>
      <w:color w:val="4D4D4D"/>
      <w:sz w:val="52"/>
    </w:rPr>
  </w:style>
  <w:style w:type="paragraph" w:customStyle="1" w:styleId="Normal-FrontpageHeading2">
    <w:name w:val="Normal - Frontpage Heading 2"/>
    <w:basedOn w:val="Normal-FrontpageHeading1"/>
    <w:link w:val="Normal-FrontpageHeading2Char"/>
    <w:uiPriority w:val="2"/>
    <w:rsid w:val="003160A3"/>
    <w:rPr>
      <w:color w:val="009DE0"/>
    </w:rPr>
  </w:style>
  <w:style w:type="paragraph" w:customStyle="1" w:styleId="Normal-Documentdataleadtext">
    <w:name w:val="Normal - Document data leadtext"/>
    <w:basedOn w:val="Normal"/>
    <w:uiPriority w:val="2"/>
    <w:rsid w:val="00DD7BC5"/>
    <w:rPr>
      <w:sz w:val="16"/>
    </w:rPr>
  </w:style>
  <w:style w:type="paragraph" w:customStyle="1" w:styleId="Normal-Documentdatatext">
    <w:name w:val="Normal - Document data text"/>
    <w:basedOn w:val="Normal"/>
    <w:uiPriority w:val="2"/>
    <w:rsid w:val="00500003"/>
    <w:rPr>
      <w:b/>
    </w:rPr>
  </w:style>
  <w:style w:type="paragraph" w:customStyle="1" w:styleId="Template-ReftoFrontpageheading1">
    <w:name w:val="Template - Ref to Frontpage heading 1"/>
    <w:basedOn w:val="Template"/>
    <w:link w:val="Template-ReftoFrontpageheading1Char"/>
    <w:uiPriority w:val="2"/>
    <w:semiHidden/>
    <w:rsid w:val="009C1AC6"/>
    <w:pPr>
      <w:spacing w:line="280" w:lineRule="atLeast"/>
    </w:pPr>
    <w:rPr>
      <w:b/>
      <w:caps/>
      <w:color w:val="009DE0"/>
      <w:sz w:val="22"/>
    </w:rPr>
  </w:style>
  <w:style w:type="paragraph" w:customStyle="1" w:styleId="Normal-FactBoxHeading1-White">
    <w:name w:val="Normal - Fact Box Heading 1 -  White"/>
    <w:basedOn w:val="Normal"/>
    <w:next w:val="Normal-FactBoxHeading2-Black"/>
    <w:rsid w:val="009F44C8"/>
    <w:pPr>
      <w:spacing w:line="320" w:lineRule="atLeast"/>
    </w:pPr>
    <w:rPr>
      <w:b/>
      <w:caps/>
      <w:color w:val="FFFFFF"/>
      <w:sz w:val="30"/>
    </w:rPr>
  </w:style>
  <w:style w:type="paragraph" w:customStyle="1" w:styleId="Normal-FactBoxHeading1-Black">
    <w:name w:val="Normal - Fact Box Heading 1 - Black"/>
    <w:basedOn w:val="Normal"/>
    <w:rsid w:val="00A131C4"/>
    <w:pPr>
      <w:spacing w:after="160"/>
    </w:pPr>
    <w:rPr>
      <w:b/>
      <w:caps/>
      <w:sz w:val="22"/>
    </w:rPr>
  </w:style>
  <w:style w:type="paragraph" w:customStyle="1" w:styleId="Normal-FactBoxHeading2-White">
    <w:name w:val="Normal - Fact Box Heading 2 - White"/>
    <w:basedOn w:val="Normal"/>
    <w:next w:val="Normal-FactBoxBodytext-White"/>
    <w:rsid w:val="00043556"/>
    <w:pPr>
      <w:spacing w:after="100" w:line="220" w:lineRule="atLeast"/>
    </w:pPr>
    <w:rPr>
      <w:b/>
      <w:color w:val="FFFFFF"/>
    </w:rPr>
  </w:style>
  <w:style w:type="paragraph" w:customStyle="1" w:styleId="Normal-FactBoxHeading2-Black">
    <w:name w:val="Normal - Fact Box Heading 2 - Black"/>
    <w:basedOn w:val="Normal"/>
    <w:next w:val="Normal-FactBoxBodytext-Black"/>
    <w:rsid w:val="00A131C4"/>
    <w:pPr>
      <w:spacing w:line="220" w:lineRule="atLeast"/>
    </w:pPr>
    <w:rPr>
      <w:b/>
    </w:rPr>
  </w:style>
  <w:style w:type="paragraph" w:customStyle="1" w:styleId="Normal-FactBoxBodytext-White">
    <w:name w:val="Normal - Fact Box Body text - White"/>
    <w:basedOn w:val="Normal"/>
    <w:rsid w:val="005846D0"/>
    <w:pPr>
      <w:spacing w:line="280" w:lineRule="atLeast"/>
    </w:pPr>
    <w:rPr>
      <w:color w:val="FFFFFF"/>
    </w:rPr>
  </w:style>
  <w:style w:type="paragraph" w:customStyle="1" w:styleId="Normal-FactBoxBodytext-Black">
    <w:name w:val="Normal - Fact Box Body text - Black"/>
    <w:basedOn w:val="Normal"/>
    <w:rsid w:val="00A131C4"/>
    <w:pPr>
      <w:spacing w:line="220" w:lineRule="atLeast"/>
    </w:pPr>
  </w:style>
  <w:style w:type="character" w:customStyle="1" w:styleId="Normal-FrontpageHeading1Char">
    <w:name w:val="Normal - Frontpage Heading 1 Char"/>
    <w:basedOn w:val="DefaultParagraphFont"/>
    <w:link w:val="Normal-FrontpageHeading1"/>
    <w:uiPriority w:val="2"/>
    <w:rsid w:val="003160A3"/>
    <w:rPr>
      <w:rFonts w:ascii="Verdana" w:hAnsi="Verdana"/>
      <w:b/>
      <w:caps/>
      <w:color w:val="4D4D4D"/>
      <w:sz w:val="52"/>
      <w:szCs w:val="24"/>
      <w:lang w:val="et-EE"/>
    </w:rPr>
  </w:style>
  <w:style w:type="paragraph" w:customStyle="1" w:styleId="Normal-NoteHeading">
    <w:name w:val="Normal - Note Heading"/>
    <w:basedOn w:val="Normal"/>
    <w:uiPriority w:val="2"/>
    <w:rsid w:val="006D6D68"/>
    <w:pPr>
      <w:spacing w:after="100" w:line="170" w:lineRule="atLeast"/>
    </w:pPr>
    <w:rPr>
      <w:b/>
      <w:color w:val="009DE0"/>
      <w:sz w:val="15"/>
    </w:rPr>
  </w:style>
  <w:style w:type="paragraph" w:customStyle="1" w:styleId="Normal-Note">
    <w:name w:val="Normal - Note"/>
    <w:basedOn w:val="Normal"/>
    <w:uiPriority w:val="2"/>
    <w:rsid w:val="006D6D68"/>
    <w:pPr>
      <w:spacing w:line="170" w:lineRule="atLeast"/>
    </w:pPr>
    <w:rPr>
      <w:sz w:val="15"/>
    </w:rPr>
  </w:style>
  <w:style w:type="paragraph" w:customStyle="1" w:styleId="Caption-Text">
    <w:name w:val="Caption - Text"/>
    <w:basedOn w:val="Normal"/>
    <w:rsid w:val="003160A3"/>
    <w:pPr>
      <w:spacing w:line="170" w:lineRule="atLeast"/>
    </w:pPr>
    <w:rPr>
      <w:sz w:val="16"/>
    </w:rPr>
  </w:style>
  <w:style w:type="paragraph" w:customStyle="1" w:styleId="Normal-LeadingAfterCaption">
    <w:name w:val="Normal - Leading After Caption"/>
    <w:basedOn w:val="Normal"/>
    <w:uiPriority w:val="2"/>
    <w:rsid w:val="00126165"/>
    <w:pPr>
      <w:framePr w:wrap="around" w:vAnchor="text" w:hAnchor="page" w:x="8818" w:y="1"/>
      <w:spacing w:line="100" w:lineRule="exact"/>
      <w:suppressOverlap/>
    </w:pPr>
    <w:rPr>
      <w:sz w:val="10"/>
      <w:lang w:val="it-IT"/>
    </w:rPr>
  </w:style>
  <w:style w:type="paragraph" w:customStyle="1" w:styleId="Template-ReftoFrontpageheading2">
    <w:name w:val="Template - Ref to Frontpage heading 2"/>
    <w:basedOn w:val="Template-ReftoFrontpageheading1"/>
    <w:link w:val="Template-ReftoFrontpageheading2Char"/>
    <w:uiPriority w:val="2"/>
    <w:semiHidden/>
    <w:rsid w:val="009C1AC6"/>
  </w:style>
  <w:style w:type="paragraph" w:customStyle="1" w:styleId="Normal-RevisionData">
    <w:name w:val="Normal - Revision Data"/>
    <w:basedOn w:val="Normal"/>
    <w:uiPriority w:val="2"/>
    <w:rsid w:val="00BF437F"/>
    <w:rPr>
      <w:sz w:val="16"/>
    </w:rPr>
  </w:style>
  <w:style w:type="paragraph" w:customStyle="1" w:styleId="Normal-RevisionDataText">
    <w:name w:val="Normal - Revision Data Text"/>
    <w:basedOn w:val="Normal"/>
    <w:uiPriority w:val="2"/>
    <w:rsid w:val="000C5F1B"/>
    <w:rPr>
      <w:b/>
    </w:rPr>
  </w:style>
  <w:style w:type="character" w:customStyle="1" w:styleId="Normal-FrontpageHeading2Char">
    <w:name w:val="Normal - Frontpage Heading 2 Char"/>
    <w:basedOn w:val="Normal-FrontpageHeading1Char"/>
    <w:link w:val="Normal-FrontpageHeading2"/>
    <w:uiPriority w:val="2"/>
    <w:rsid w:val="003160A3"/>
    <w:rPr>
      <w:rFonts w:ascii="Verdana" w:hAnsi="Verdana"/>
      <w:b/>
      <w:caps/>
      <w:color w:val="009DE0"/>
      <w:sz w:val="52"/>
      <w:szCs w:val="24"/>
      <w:lang w:val="et-EE"/>
    </w:rPr>
  </w:style>
  <w:style w:type="character" w:customStyle="1" w:styleId="TemplateChar">
    <w:name w:val="Template Char"/>
    <w:basedOn w:val="DefaultParagraphFont"/>
    <w:link w:val="Template"/>
    <w:uiPriority w:val="2"/>
    <w:semiHidden/>
    <w:rsid w:val="00A01080"/>
    <w:rPr>
      <w:rFonts w:ascii="Verdana" w:hAnsi="Verdana"/>
      <w:noProof/>
      <w:sz w:val="14"/>
      <w:szCs w:val="24"/>
      <w:lang w:val="en-GB"/>
    </w:rPr>
  </w:style>
  <w:style w:type="character" w:customStyle="1" w:styleId="Template-ReftoFrontpageheading1Char">
    <w:name w:val="Template - Ref to Frontpage heading 1 Char"/>
    <w:basedOn w:val="TemplateChar"/>
    <w:link w:val="Template-ReftoFrontpageheading1"/>
    <w:uiPriority w:val="2"/>
    <w:semiHidden/>
    <w:rsid w:val="00A01080"/>
    <w:rPr>
      <w:rFonts w:ascii="Verdana" w:hAnsi="Verdana"/>
      <w:b/>
      <w:caps/>
      <w:noProof/>
      <w:color w:val="009DE0"/>
      <w:sz w:val="22"/>
      <w:szCs w:val="24"/>
      <w:lang w:val="en-GB"/>
    </w:rPr>
  </w:style>
  <w:style w:type="character" w:customStyle="1" w:styleId="Template-ReftoFrontpageheading2Char">
    <w:name w:val="Template - Ref to Frontpage heading 2 Char"/>
    <w:basedOn w:val="Template-ReftoFrontpageheading1Char"/>
    <w:link w:val="Template-ReftoFrontpageheading2"/>
    <w:uiPriority w:val="2"/>
    <w:semiHidden/>
    <w:rsid w:val="00A01080"/>
    <w:rPr>
      <w:rFonts w:ascii="Verdana" w:hAnsi="Verdana"/>
      <w:b/>
      <w:caps/>
      <w:noProof/>
      <w:color w:val="009DE0"/>
      <w:sz w:val="22"/>
      <w:szCs w:val="24"/>
      <w:lang w:val="en-GB"/>
    </w:rPr>
  </w:style>
  <w:style w:type="paragraph" w:customStyle="1" w:styleId="Template-Stylerefheader">
    <w:name w:val="Template - Styleref header"/>
    <w:basedOn w:val="Header"/>
    <w:uiPriority w:val="2"/>
    <w:semiHidden/>
    <w:rsid w:val="00D85E54"/>
    <w:pPr>
      <w:ind w:left="0"/>
    </w:pPr>
    <w:rPr>
      <w:lang w:val="da-DK"/>
    </w:rPr>
  </w:style>
  <w:style w:type="paragraph" w:customStyle="1" w:styleId="Normal-Ref">
    <w:name w:val="Normal - Ref"/>
    <w:basedOn w:val="Normal"/>
    <w:uiPriority w:val="2"/>
    <w:rsid w:val="0020412A"/>
  </w:style>
  <w:style w:type="paragraph" w:customStyle="1" w:styleId="Normal-Optional1">
    <w:name w:val="Normal - Optional 1"/>
    <w:basedOn w:val="Normal-RevisionDataText"/>
    <w:uiPriority w:val="2"/>
    <w:rsid w:val="0020412A"/>
  </w:style>
  <w:style w:type="paragraph" w:customStyle="1" w:styleId="Normal-Optional2">
    <w:name w:val="Normal - Optional 2"/>
    <w:basedOn w:val="Normal-RevisionDataText"/>
    <w:uiPriority w:val="2"/>
    <w:rsid w:val="0020412A"/>
  </w:style>
  <w:style w:type="paragraph" w:customStyle="1" w:styleId="Normal-SupplementTOC1">
    <w:name w:val="Normal - Supplement TOC1"/>
    <w:basedOn w:val="Normal"/>
    <w:next w:val="Normal-SupplementsTOC2"/>
    <w:uiPriority w:val="2"/>
    <w:rsid w:val="009A5471"/>
    <w:rPr>
      <w:b/>
    </w:rPr>
  </w:style>
  <w:style w:type="paragraph" w:customStyle="1" w:styleId="Normal-SupplementsTOC2">
    <w:name w:val="Normal - Supplements TOC2"/>
    <w:basedOn w:val="Normal"/>
    <w:uiPriority w:val="2"/>
    <w:rsid w:val="009A5471"/>
  </w:style>
  <w:style w:type="paragraph" w:styleId="TOC6">
    <w:name w:val="toc 6"/>
    <w:basedOn w:val="Normal"/>
    <w:next w:val="Normal"/>
    <w:rsid w:val="003262DA"/>
    <w:pPr>
      <w:spacing w:before="0" w:after="0"/>
      <w:ind w:left="900"/>
    </w:pPr>
    <w:rPr>
      <w:rFonts w:asciiTheme="minorHAnsi" w:hAnsiTheme="minorHAnsi"/>
      <w:szCs w:val="18"/>
    </w:rPr>
  </w:style>
  <w:style w:type="paragraph" w:customStyle="1" w:styleId="Normal-Bullet">
    <w:name w:val="Normal - Bullet"/>
    <w:basedOn w:val="Normal"/>
    <w:uiPriority w:val="2"/>
    <w:rsid w:val="00C07812"/>
    <w:pPr>
      <w:numPr>
        <w:numId w:val="15"/>
      </w:numPr>
    </w:pPr>
  </w:style>
  <w:style w:type="paragraph" w:customStyle="1" w:styleId="Normal-Numbering">
    <w:name w:val="Normal - Numbering"/>
    <w:basedOn w:val="Normal-Bullet"/>
    <w:uiPriority w:val="2"/>
    <w:rsid w:val="00C07812"/>
    <w:pPr>
      <w:numPr>
        <w:numId w:val="14"/>
      </w:numPr>
    </w:pPr>
  </w:style>
  <w:style w:type="paragraph" w:customStyle="1" w:styleId="Normal-SupplementNumber">
    <w:name w:val="Normal - Supplement Number"/>
    <w:basedOn w:val="Normal"/>
    <w:next w:val="Normal-Supplementstitle"/>
    <w:uiPriority w:val="2"/>
    <w:rsid w:val="00810248"/>
    <w:pPr>
      <w:pageBreakBefore/>
      <w:spacing w:before="2560" w:line="280" w:lineRule="atLeast"/>
    </w:pPr>
    <w:rPr>
      <w:b/>
      <w:caps/>
      <w:color w:val="009DE0"/>
      <w:sz w:val="22"/>
    </w:rPr>
  </w:style>
  <w:style w:type="paragraph" w:customStyle="1" w:styleId="Normal-Supplementstitle">
    <w:name w:val="Normal - Supplements title"/>
    <w:basedOn w:val="Normal-SupplementNumber"/>
    <w:next w:val="Normal"/>
    <w:uiPriority w:val="2"/>
    <w:rsid w:val="00810248"/>
    <w:pPr>
      <w:pageBreakBefore w:val="0"/>
      <w:spacing w:before="0"/>
    </w:pPr>
  </w:style>
  <w:style w:type="paragraph" w:customStyle="1" w:styleId="Normal-Optional1leadtext">
    <w:name w:val="Normal - Optional 1 leadtext"/>
    <w:basedOn w:val="Normal-Documentdataleadtext"/>
    <w:uiPriority w:val="2"/>
    <w:rsid w:val="00C23F7D"/>
  </w:style>
  <w:style w:type="paragraph" w:customStyle="1" w:styleId="Normal-Optional2leadtext">
    <w:name w:val="Normal - Optional 2 leadtext"/>
    <w:basedOn w:val="Normal-Optional1leadtext"/>
    <w:uiPriority w:val="2"/>
    <w:rsid w:val="00C23F7D"/>
  </w:style>
  <w:style w:type="character" w:customStyle="1" w:styleId="TOC4Char">
    <w:name w:val="TOC 4 Char"/>
    <w:basedOn w:val="DefaultParagraphFont"/>
    <w:link w:val="TOC4"/>
    <w:rsid w:val="00024055"/>
    <w:rPr>
      <w:rFonts w:asciiTheme="minorHAnsi" w:hAnsiTheme="minorHAnsi"/>
      <w:sz w:val="18"/>
      <w:szCs w:val="18"/>
      <w:lang w:val="et-EE"/>
    </w:rPr>
  </w:style>
  <w:style w:type="paragraph" w:styleId="DocumentMap">
    <w:name w:val="Document Map"/>
    <w:basedOn w:val="Normal"/>
    <w:uiPriority w:val="2"/>
    <w:semiHidden/>
    <w:rsid w:val="00164D5A"/>
    <w:pPr>
      <w:shd w:val="clear" w:color="auto" w:fill="000080"/>
    </w:pPr>
    <w:rPr>
      <w:rFonts w:ascii="Tahoma" w:hAnsi="Tahoma" w:cs="Tahoma"/>
      <w:sz w:val="20"/>
      <w:szCs w:val="20"/>
    </w:rPr>
  </w:style>
  <w:style w:type="paragraph" w:customStyle="1" w:styleId="Heading1-NOTTOC">
    <w:name w:val="Heading 1 - NOT TOC"/>
    <w:basedOn w:val="Heading1"/>
    <w:rsid w:val="00CB0535"/>
    <w:pPr>
      <w:numPr>
        <w:numId w:val="0"/>
      </w:numPr>
      <w:outlineLvl w:val="9"/>
    </w:pPr>
  </w:style>
  <w:style w:type="paragraph" w:customStyle="1" w:styleId="Heading2-NOTTOC">
    <w:name w:val="Heading 2 - NOT TOC"/>
    <w:basedOn w:val="Heading2"/>
    <w:rsid w:val="00721F26"/>
    <w:pPr>
      <w:numPr>
        <w:ilvl w:val="0"/>
        <w:numId w:val="0"/>
      </w:numPr>
      <w:outlineLvl w:val="9"/>
    </w:pPr>
  </w:style>
  <w:style w:type="paragraph" w:customStyle="1" w:styleId="Heading3-NOTTOC">
    <w:name w:val="Heading 3 - NOT TOC"/>
    <w:basedOn w:val="Heading3"/>
    <w:rsid w:val="000561E5"/>
    <w:pPr>
      <w:numPr>
        <w:ilvl w:val="0"/>
        <w:numId w:val="0"/>
      </w:numPr>
      <w:outlineLvl w:val="9"/>
    </w:pPr>
  </w:style>
  <w:style w:type="paragraph" w:customStyle="1" w:styleId="Heading4-NOTTOC">
    <w:name w:val="Heading 4 - NOT TOC"/>
    <w:basedOn w:val="Heading4"/>
    <w:rsid w:val="000561E5"/>
    <w:pPr>
      <w:numPr>
        <w:ilvl w:val="0"/>
        <w:numId w:val="0"/>
      </w:numPr>
      <w:outlineLvl w:val="9"/>
    </w:pPr>
  </w:style>
  <w:style w:type="paragraph" w:customStyle="1" w:styleId="Normal-SupplementNumber-NOTTOC">
    <w:name w:val="Normal - Supplement Number - NOT TOC"/>
    <w:basedOn w:val="Normal-SupplementNumber"/>
    <w:rsid w:val="000561E5"/>
  </w:style>
  <w:style w:type="paragraph" w:customStyle="1" w:styleId="Normal-SupplementsTitle-NOTTOC">
    <w:name w:val="Normal - Supplements Title - NOT TOC"/>
    <w:basedOn w:val="Normal-Supplementstitle"/>
    <w:rsid w:val="000561E5"/>
  </w:style>
  <w:style w:type="character" w:customStyle="1" w:styleId="FooterChar">
    <w:name w:val="Footer Char"/>
    <w:basedOn w:val="DefaultParagraphFont"/>
    <w:link w:val="Footer"/>
    <w:uiPriority w:val="99"/>
    <w:rsid w:val="003160A3"/>
    <w:rPr>
      <w:rFonts w:ascii="Verdana" w:hAnsi="Verdana"/>
      <w:caps/>
      <w:sz w:val="16"/>
      <w:szCs w:val="24"/>
      <w:lang w:val="et-EE"/>
    </w:rPr>
  </w:style>
  <w:style w:type="paragraph" w:styleId="TOC7">
    <w:name w:val="toc 7"/>
    <w:basedOn w:val="Normal"/>
    <w:next w:val="Normal"/>
    <w:uiPriority w:val="39"/>
    <w:rsid w:val="002B17B5"/>
    <w:pPr>
      <w:tabs>
        <w:tab w:val="right" w:pos="7218"/>
      </w:tabs>
      <w:spacing w:before="0" w:after="0"/>
    </w:pPr>
    <w:rPr>
      <w:rFonts w:asciiTheme="minorHAnsi" w:hAnsiTheme="minorHAnsi"/>
      <w:noProof/>
      <w:szCs w:val="18"/>
    </w:rPr>
  </w:style>
  <w:style w:type="paragraph" w:styleId="TOC8">
    <w:name w:val="toc 8"/>
    <w:basedOn w:val="Normal"/>
    <w:next w:val="Normal"/>
    <w:uiPriority w:val="39"/>
    <w:rsid w:val="002B17B5"/>
    <w:pPr>
      <w:spacing w:before="0" w:after="0"/>
    </w:pPr>
    <w:rPr>
      <w:rFonts w:asciiTheme="minorHAnsi" w:hAnsiTheme="minorHAnsi"/>
      <w:szCs w:val="18"/>
    </w:rPr>
  </w:style>
  <w:style w:type="paragraph" w:styleId="TOC9">
    <w:name w:val="toc 9"/>
    <w:basedOn w:val="Normal"/>
    <w:next w:val="Normal"/>
    <w:rsid w:val="009264BF"/>
    <w:pPr>
      <w:spacing w:before="0" w:after="0"/>
      <w:ind w:left="1440"/>
    </w:pPr>
    <w:rPr>
      <w:rFonts w:asciiTheme="minorHAnsi" w:hAnsiTheme="minorHAnsi"/>
      <w:szCs w:val="18"/>
    </w:rPr>
  </w:style>
  <w:style w:type="paragraph" w:styleId="BalloonText">
    <w:name w:val="Balloon Text"/>
    <w:basedOn w:val="Normal"/>
    <w:link w:val="BalloonTextChar"/>
    <w:uiPriority w:val="2"/>
    <w:rsid w:val="00111231"/>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2"/>
    <w:rsid w:val="00111231"/>
    <w:rPr>
      <w:rFonts w:ascii="Tahoma" w:hAnsi="Tahoma" w:cs="Tahoma"/>
      <w:sz w:val="16"/>
      <w:szCs w:val="16"/>
      <w:lang w:val="et-EE"/>
    </w:rPr>
  </w:style>
  <w:style w:type="table" w:customStyle="1" w:styleId="Ramboll2">
    <w:name w:val="Ramboll2"/>
    <w:basedOn w:val="TableNormal"/>
    <w:uiPriority w:val="99"/>
    <w:qFormat/>
    <w:rsid w:val="001B692D"/>
    <w:rPr>
      <w:rFonts w:ascii="Verdana" w:hAnsi="Verdana"/>
    </w:rPr>
    <w:tblPr>
      <w:tblBorders>
        <w:top w:val="single" w:sz="4" w:space="0" w:color="A7D3F5" w:themeColor="accent1"/>
        <w:left w:val="single" w:sz="4" w:space="0" w:color="A7D3F5" w:themeColor="accent1"/>
        <w:bottom w:val="single" w:sz="4" w:space="0" w:color="A7D3F5" w:themeColor="accent1"/>
        <w:right w:val="single" w:sz="4" w:space="0" w:color="A7D3F5" w:themeColor="accent1"/>
        <w:insideH w:val="single" w:sz="4" w:space="0" w:color="A7D3F5" w:themeColor="accent1"/>
        <w:insideV w:val="single" w:sz="4" w:space="0" w:color="A7D3F5" w:themeColor="accent1"/>
      </w:tblBorders>
    </w:tblPr>
    <w:tblStylePr w:type="firstRow">
      <w:pPr>
        <w:keepNext/>
        <w:wordWrap/>
        <w:jc w:val="left"/>
      </w:pPr>
      <w:rPr>
        <w:rFonts w:ascii="Verdana" w:hAnsi="Verdana"/>
        <w:b/>
        <w:color w:val="FFFFFF" w:themeColor="background1"/>
      </w:rPr>
      <w:tblPr/>
      <w:trPr>
        <w:cantSplit/>
        <w:tblHeader/>
      </w:trPr>
      <w:tcPr>
        <w:shd w:val="clear" w:color="auto" w:fill="009DE0" w:themeFill="text2"/>
        <w:vAlign w:val="center"/>
      </w:tcPr>
    </w:tblStylePr>
  </w:style>
  <w:style w:type="paragraph" w:styleId="Bibliography">
    <w:name w:val="Bibliography"/>
    <w:basedOn w:val="Normal"/>
    <w:next w:val="Normal"/>
    <w:uiPriority w:val="37"/>
    <w:semiHidden/>
    <w:unhideWhenUsed/>
    <w:rsid w:val="00CE2DD2"/>
  </w:style>
  <w:style w:type="paragraph" w:styleId="CommentText">
    <w:name w:val="annotation text"/>
    <w:basedOn w:val="Normal"/>
    <w:link w:val="CommentTextChar"/>
    <w:uiPriority w:val="2"/>
    <w:rsid w:val="00CE2DD2"/>
    <w:pPr>
      <w:spacing w:line="240" w:lineRule="auto"/>
    </w:pPr>
    <w:rPr>
      <w:sz w:val="20"/>
      <w:szCs w:val="20"/>
    </w:rPr>
  </w:style>
  <w:style w:type="character" w:customStyle="1" w:styleId="CommentTextChar">
    <w:name w:val="Comment Text Char"/>
    <w:basedOn w:val="DefaultParagraphFont"/>
    <w:link w:val="CommentText"/>
    <w:uiPriority w:val="2"/>
    <w:rsid w:val="00CE2DD2"/>
    <w:rPr>
      <w:rFonts w:ascii="Verdana" w:hAnsi="Verdana"/>
      <w:lang w:val="et-EE"/>
    </w:rPr>
  </w:style>
  <w:style w:type="paragraph" w:styleId="CommentSubject">
    <w:name w:val="annotation subject"/>
    <w:basedOn w:val="CommentText"/>
    <w:next w:val="CommentText"/>
    <w:link w:val="CommentSubjectChar"/>
    <w:uiPriority w:val="2"/>
    <w:rsid w:val="00CE2DD2"/>
    <w:rPr>
      <w:b/>
      <w:bCs/>
    </w:rPr>
  </w:style>
  <w:style w:type="character" w:customStyle="1" w:styleId="CommentSubjectChar">
    <w:name w:val="Comment Subject Char"/>
    <w:basedOn w:val="CommentTextChar"/>
    <w:link w:val="CommentSubject"/>
    <w:uiPriority w:val="2"/>
    <w:rsid w:val="00CE2DD2"/>
    <w:rPr>
      <w:rFonts w:ascii="Verdana" w:hAnsi="Verdana"/>
      <w:b/>
      <w:bCs/>
      <w:lang w:val="et-EE"/>
    </w:rPr>
  </w:style>
  <w:style w:type="paragraph" w:styleId="Index1">
    <w:name w:val="index 1"/>
    <w:basedOn w:val="Normal"/>
    <w:next w:val="Normal"/>
    <w:autoRedefine/>
    <w:uiPriority w:val="2"/>
    <w:rsid w:val="00CE2DD2"/>
    <w:pPr>
      <w:spacing w:before="0" w:after="0" w:line="240" w:lineRule="auto"/>
      <w:ind w:left="180" w:hanging="180"/>
    </w:pPr>
  </w:style>
  <w:style w:type="paragraph" w:styleId="Index2">
    <w:name w:val="index 2"/>
    <w:basedOn w:val="Normal"/>
    <w:next w:val="Normal"/>
    <w:autoRedefine/>
    <w:uiPriority w:val="2"/>
    <w:rsid w:val="00CE2DD2"/>
    <w:pPr>
      <w:spacing w:before="0" w:after="0" w:line="240" w:lineRule="auto"/>
      <w:ind w:left="360" w:hanging="180"/>
    </w:pPr>
  </w:style>
  <w:style w:type="paragraph" w:styleId="Index3">
    <w:name w:val="index 3"/>
    <w:basedOn w:val="Normal"/>
    <w:next w:val="Normal"/>
    <w:autoRedefine/>
    <w:uiPriority w:val="2"/>
    <w:rsid w:val="00CE2DD2"/>
    <w:pPr>
      <w:spacing w:before="0" w:after="0" w:line="240" w:lineRule="auto"/>
      <w:ind w:left="540" w:hanging="180"/>
    </w:pPr>
  </w:style>
  <w:style w:type="paragraph" w:styleId="Index4">
    <w:name w:val="index 4"/>
    <w:basedOn w:val="Normal"/>
    <w:next w:val="Normal"/>
    <w:autoRedefine/>
    <w:uiPriority w:val="2"/>
    <w:rsid w:val="00CE2DD2"/>
    <w:pPr>
      <w:spacing w:before="0" w:after="0" w:line="240" w:lineRule="auto"/>
      <w:ind w:left="720" w:hanging="180"/>
    </w:pPr>
  </w:style>
  <w:style w:type="paragraph" w:styleId="Index5">
    <w:name w:val="index 5"/>
    <w:basedOn w:val="Normal"/>
    <w:next w:val="Normal"/>
    <w:autoRedefine/>
    <w:uiPriority w:val="2"/>
    <w:rsid w:val="00CE2DD2"/>
    <w:pPr>
      <w:spacing w:before="0" w:after="0" w:line="240" w:lineRule="auto"/>
      <w:ind w:left="900" w:hanging="180"/>
    </w:pPr>
  </w:style>
  <w:style w:type="paragraph" w:styleId="Index6">
    <w:name w:val="index 6"/>
    <w:basedOn w:val="Normal"/>
    <w:next w:val="Normal"/>
    <w:autoRedefine/>
    <w:uiPriority w:val="2"/>
    <w:rsid w:val="00CE2DD2"/>
    <w:pPr>
      <w:spacing w:before="0" w:after="0" w:line="240" w:lineRule="auto"/>
      <w:ind w:left="1080" w:hanging="180"/>
    </w:pPr>
  </w:style>
  <w:style w:type="paragraph" w:styleId="Index7">
    <w:name w:val="index 7"/>
    <w:basedOn w:val="Normal"/>
    <w:next w:val="Normal"/>
    <w:autoRedefine/>
    <w:uiPriority w:val="2"/>
    <w:rsid w:val="00CE2DD2"/>
    <w:pPr>
      <w:spacing w:before="0" w:after="0" w:line="240" w:lineRule="auto"/>
      <w:ind w:left="1260" w:hanging="180"/>
    </w:pPr>
  </w:style>
  <w:style w:type="paragraph" w:styleId="Index8">
    <w:name w:val="index 8"/>
    <w:basedOn w:val="Normal"/>
    <w:next w:val="Normal"/>
    <w:autoRedefine/>
    <w:uiPriority w:val="2"/>
    <w:rsid w:val="00CE2DD2"/>
    <w:pPr>
      <w:spacing w:before="0" w:after="0" w:line="240" w:lineRule="auto"/>
      <w:ind w:left="1440" w:hanging="180"/>
    </w:pPr>
  </w:style>
  <w:style w:type="paragraph" w:styleId="Index9">
    <w:name w:val="index 9"/>
    <w:basedOn w:val="Normal"/>
    <w:next w:val="Normal"/>
    <w:autoRedefine/>
    <w:uiPriority w:val="2"/>
    <w:rsid w:val="00CE2DD2"/>
    <w:pPr>
      <w:spacing w:before="0" w:after="0" w:line="240" w:lineRule="auto"/>
      <w:ind w:left="1620" w:hanging="180"/>
    </w:pPr>
  </w:style>
  <w:style w:type="paragraph" w:styleId="IndexHeading">
    <w:name w:val="index heading"/>
    <w:basedOn w:val="Normal"/>
    <w:next w:val="Index1"/>
    <w:uiPriority w:val="2"/>
    <w:rsid w:val="00CE2DD2"/>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unhideWhenUsed/>
    <w:qFormat/>
    <w:rsid w:val="00CE2DD2"/>
    <w:pPr>
      <w:pBdr>
        <w:bottom w:val="single" w:sz="4" w:space="4" w:color="A7D3F5" w:themeColor="accent1"/>
      </w:pBdr>
      <w:spacing w:before="200" w:after="280"/>
      <w:ind w:left="936" w:right="936"/>
    </w:pPr>
    <w:rPr>
      <w:b/>
      <w:bCs/>
      <w:i/>
      <w:iCs/>
      <w:color w:val="A7D3F5" w:themeColor="accent1"/>
    </w:rPr>
  </w:style>
  <w:style w:type="character" w:customStyle="1" w:styleId="IntenseQuoteChar">
    <w:name w:val="Intense Quote Char"/>
    <w:basedOn w:val="DefaultParagraphFont"/>
    <w:link w:val="IntenseQuote"/>
    <w:uiPriority w:val="30"/>
    <w:semiHidden/>
    <w:rsid w:val="00CE2DD2"/>
    <w:rPr>
      <w:rFonts w:ascii="Verdana" w:hAnsi="Verdana"/>
      <w:b/>
      <w:bCs/>
      <w:i/>
      <w:iCs/>
      <w:color w:val="A7D3F5" w:themeColor="accent1"/>
      <w:sz w:val="18"/>
      <w:szCs w:val="24"/>
      <w:lang w:val="et-EE"/>
    </w:rPr>
  </w:style>
  <w:style w:type="paragraph" w:styleId="ListParagraph">
    <w:name w:val="List Paragraph"/>
    <w:aliases w:val="SP-List Paragraph"/>
    <w:basedOn w:val="Normal"/>
    <w:uiPriority w:val="34"/>
    <w:qFormat/>
    <w:rsid w:val="00CE2DD2"/>
    <w:pPr>
      <w:ind w:left="720"/>
      <w:contextualSpacing/>
    </w:pPr>
  </w:style>
  <w:style w:type="paragraph" w:styleId="MacroText">
    <w:name w:val="macro"/>
    <w:link w:val="MacroTextChar"/>
    <w:uiPriority w:val="2"/>
    <w:rsid w:val="00CE2DD2"/>
    <w:pPr>
      <w:tabs>
        <w:tab w:val="left" w:pos="480"/>
        <w:tab w:val="left" w:pos="960"/>
        <w:tab w:val="left" w:pos="1440"/>
        <w:tab w:val="left" w:pos="1920"/>
        <w:tab w:val="left" w:pos="2400"/>
        <w:tab w:val="left" w:pos="2880"/>
        <w:tab w:val="left" w:pos="3360"/>
        <w:tab w:val="left" w:pos="3840"/>
        <w:tab w:val="left" w:pos="4320"/>
      </w:tabs>
      <w:spacing w:before="20" w:after="0"/>
    </w:pPr>
    <w:rPr>
      <w:rFonts w:ascii="Consolas" w:hAnsi="Consolas"/>
      <w:lang w:val="et-EE"/>
    </w:rPr>
  </w:style>
  <w:style w:type="character" w:customStyle="1" w:styleId="MacroTextChar">
    <w:name w:val="Macro Text Char"/>
    <w:basedOn w:val="DefaultParagraphFont"/>
    <w:link w:val="MacroText"/>
    <w:uiPriority w:val="2"/>
    <w:rsid w:val="00CE2DD2"/>
    <w:rPr>
      <w:rFonts w:ascii="Consolas" w:hAnsi="Consolas"/>
      <w:lang w:val="et-EE"/>
    </w:rPr>
  </w:style>
  <w:style w:type="paragraph" w:styleId="NoSpacing">
    <w:name w:val="No Spacing"/>
    <w:uiPriority w:val="1"/>
    <w:rsid w:val="00CE2DD2"/>
    <w:pPr>
      <w:spacing w:before="0" w:after="0" w:line="240" w:lineRule="auto"/>
    </w:pPr>
    <w:rPr>
      <w:rFonts w:ascii="Verdana" w:hAnsi="Verdana"/>
      <w:sz w:val="18"/>
      <w:szCs w:val="24"/>
      <w:lang w:val="et-EE"/>
    </w:rPr>
  </w:style>
  <w:style w:type="paragraph" w:styleId="Quote">
    <w:name w:val="Quote"/>
    <w:basedOn w:val="Normal"/>
    <w:next w:val="Normal"/>
    <w:link w:val="QuoteChar"/>
    <w:uiPriority w:val="29"/>
    <w:semiHidden/>
    <w:unhideWhenUsed/>
    <w:qFormat/>
    <w:rsid w:val="00CE2DD2"/>
    <w:rPr>
      <w:i/>
      <w:iCs/>
      <w:color w:val="000000" w:themeColor="text1"/>
    </w:rPr>
  </w:style>
  <w:style w:type="character" w:customStyle="1" w:styleId="QuoteChar">
    <w:name w:val="Quote Char"/>
    <w:basedOn w:val="DefaultParagraphFont"/>
    <w:link w:val="Quote"/>
    <w:uiPriority w:val="29"/>
    <w:semiHidden/>
    <w:rsid w:val="00CE2DD2"/>
    <w:rPr>
      <w:rFonts w:ascii="Verdana" w:hAnsi="Verdana"/>
      <w:i/>
      <w:iCs/>
      <w:color w:val="000000" w:themeColor="text1"/>
      <w:sz w:val="18"/>
      <w:szCs w:val="24"/>
      <w:lang w:val="et-EE"/>
    </w:rPr>
  </w:style>
  <w:style w:type="paragraph" w:styleId="TOCHeading">
    <w:name w:val="TOC Heading"/>
    <w:basedOn w:val="Heading1"/>
    <w:next w:val="Normal"/>
    <w:uiPriority w:val="39"/>
    <w:semiHidden/>
    <w:unhideWhenUsed/>
    <w:qFormat/>
    <w:rsid w:val="00CE2DD2"/>
    <w:pPr>
      <w:keepLines/>
      <w:pageBreakBefore w:val="0"/>
      <w:numPr>
        <w:numId w:val="0"/>
      </w:numPr>
      <w:suppressLineNumbers w:val="0"/>
      <w:tabs>
        <w:tab w:val="clear" w:pos="142"/>
      </w:tabs>
      <w:spacing w:before="480" w:after="0"/>
      <w:outlineLvl w:val="9"/>
    </w:pPr>
    <w:rPr>
      <w:rFonts w:asciiTheme="majorHAnsi" w:eastAsiaTheme="majorEastAsia" w:hAnsiTheme="majorHAnsi" w:cstheme="majorBidi"/>
      <w:caps w:val="0"/>
      <w:color w:val="49A3EA" w:themeColor="accent1" w:themeShade="BF"/>
      <w:szCs w:val="28"/>
    </w:rPr>
  </w:style>
  <w:style w:type="paragraph" w:customStyle="1" w:styleId="tekst">
    <w:name w:val="tekst"/>
    <w:basedOn w:val="Normal"/>
    <w:rsid w:val="000628A9"/>
    <w:pPr>
      <w:spacing w:before="0" w:after="0" w:line="240" w:lineRule="auto"/>
      <w:ind w:firstLine="426"/>
    </w:pPr>
    <w:rPr>
      <w:rFonts w:ascii="Times New Roman" w:hAnsi="Times New Roman"/>
      <w:sz w:val="22"/>
      <w:szCs w:val="20"/>
      <w:lang w:eastAsia="et-EE"/>
    </w:rPr>
  </w:style>
  <w:style w:type="paragraph" w:customStyle="1" w:styleId="a">
    <w:name w:val="???????"/>
    <w:rsid w:val="001D4D27"/>
    <w:pPr>
      <w:widowControl w:val="0"/>
      <w:spacing w:before="0" w:after="0" w:line="240" w:lineRule="auto"/>
      <w:jc w:val="left"/>
    </w:pPr>
    <w:rPr>
      <w:lang w:val="ru-RU" w:eastAsia="et-EE"/>
    </w:rPr>
  </w:style>
  <w:style w:type="numbering" w:customStyle="1" w:styleId="Laad1">
    <w:name w:val="Laad1"/>
    <w:uiPriority w:val="99"/>
    <w:rsid w:val="001D4D27"/>
    <w:pPr>
      <w:numPr>
        <w:numId w:val="17"/>
      </w:numPr>
    </w:pPr>
  </w:style>
  <w:style w:type="character" w:customStyle="1" w:styleId="BodyTextChar">
    <w:name w:val="Body Text Char"/>
    <w:basedOn w:val="DefaultParagraphFont"/>
    <w:link w:val="BodyText"/>
    <w:uiPriority w:val="99"/>
    <w:locked/>
    <w:rsid w:val="00442279"/>
    <w:rPr>
      <w:rFonts w:ascii="Verdana" w:hAnsi="Verdana"/>
      <w:sz w:val="18"/>
      <w:szCs w:val="24"/>
      <w:lang w:val="et-EE"/>
    </w:rPr>
  </w:style>
  <w:style w:type="character" w:customStyle="1" w:styleId="Heading2Char">
    <w:name w:val="Heading 2 Char"/>
    <w:basedOn w:val="DefaultParagraphFont"/>
    <w:link w:val="Heading2"/>
    <w:uiPriority w:val="1"/>
    <w:rsid w:val="00407F31"/>
    <w:rPr>
      <w:rFonts w:ascii="Verdana" w:hAnsi="Verdana" w:cs="Arial"/>
      <w:b/>
      <w:bCs/>
      <w:iCs/>
      <w:szCs w:val="28"/>
      <w:lang w:val="et-EE"/>
    </w:rPr>
  </w:style>
  <w:style w:type="character" w:customStyle="1" w:styleId="Heading3Char">
    <w:name w:val="Heading 3 Char"/>
    <w:basedOn w:val="DefaultParagraphFont"/>
    <w:link w:val="Heading3"/>
    <w:uiPriority w:val="1"/>
    <w:rsid w:val="00407F31"/>
    <w:rPr>
      <w:rFonts w:ascii="Verdana" w:hAnsi="Verdana" w:cs="Arial"/>
      <w:b/>
      <w:bCs/>
      <w:sz w:val="18"/>
      <w:szCs w:val="26"/>
      <w:lang w:val="et-EE"/>
    </w:rPr>
  </w:style>
  <w:style w:type="character" w:customStyle="1" w:styleId="Heading4Char">
    <w:name w:val="Heading 4 Char"/>
    <w:basedOn w:val="DefaultParagraphFont"/>
    <w:link w:val="Heading4"/>
    <w:uiPriority w:val="1"/>
    <w:rsid w:val="001E7FE7"/>
    <w:rPr>
      <w:rFonts w:ascii="Verdana" w:hAnsi="Verdana"/>
      <w:b/>
      <w:bCs/>
      <w:sz w:val="18"/>
      <w:szCs w:val="28"/>
      <w:lang w:val="et-EE"/>
    </w:rPr>
  </w:style>
  <w:style w:type="character" w:customStyle="1" w:styleId="PlainTextChar">
    <w:name w:val="Plain Text Char"/>
    <w:basedOn w:val="DefaultParagraphFont"/>
    <w:link w:val="PlainText"/>
    <w:semiHidden/>
    <w:rsid w:val="00B77DAD"/>
    <w:rPr>
      <w:rFonts w:ascii="Courier New" w:hAnsi="Courier New" w:cs="Courier New"/>
      <w:lang w:val="et-EE"/>
    </w:rPr>
  </w:style>
  <w:style w:type="character" w:styleId="CommentReference">
    <w:name w:val="annotation reference"/>
    <w:basedOn w:val="DefaultParagraphFont"/>
    <w:uiPriority w:val="2"/>
    <w:semiHidden/>
    <w:unhideWhenUsed/>
    <w:rsid w:val="006D28F4"/>
    <w:rPr>
      <w:sz w:val="16"/>
      <w:szCs w:val="16"/>
    </w:rPr>
  </w:style>
  <w:style w:type="paragraph" w:customStyle="1" w:styleId="ETPGrupp">
    <w:name w:val="ETP Grupp"/>
    <w:basedOn w:val="Normal"/>
    <w:link w:val="ETPGruppMrk"/>
    <w:qFormat/>
    <w:rsid w:val="0071736D"/>
    <w:pPr>
      <w:spacing w:before="0" w:after="0" w:line="240" w:lineRule="auto"/>
    </w:pPr>
    <w:rPr>
      <w:rFonts w:ascii="Arial" w:hAnsi="Arial"/>
      <w:sz w:val="24"/>
      <w:lang w:eastAsia="en-US"/>
    </w:rPr>
  </w:style>
  <w:style w:type="character" w:customStyle="1" w:styleId="ETPGruppMrk">
    <w:name w:val="ETP Grupp Märk"/>
    <w:link w:val="ETPGrupp"/>
    <w:rsid w:val="0071736D"/>
    <w:rPr>
      <w:rFonts w:ascii="Arial" w:hAnsi="Arial"/>
      <w:sz w:val="24"/>
      <w:szCs w:val="24"/>
      <w:lang w:val="et-EE" w:eastAsia="en-US"/>
    </w:rPr>
  </w:style>
  <w:style w:type="paragraph" w:customStyle="1" w:styleId="TableContents">
    <w:name w:val="Table Contents"/>
    <w:basedOn w:val="Normal"/>
    <w:rsid w:val="00757DCF"/>
    <w:pPr>
      <w:widowControl w:val="0"/>
      <w:suppressLineNumbers/>
      <w:suppressAutoHyphens/>
      <w:spacing w:before="0" w:after="0" w:line="238" w:lineRule="exact"/>
    </w:pPr>
    <w:rPr>
      <w:rFonts w:ascii="Times New Roman" w:eastAsia="SimSun" w:hAnsi="Times New Roman"/>
      <w:kern w:val="1"/>
      <w:sz w:val="24"/>
      <w:lang w:eastAsia="zh-CN" w:bidi="hi-IN"/>
    </w:rPr>
  </w:style>
  <w:style w:type="paragraph" w:customStyle="1" w:styleId="AK">
    <w:name w:val="AK"/>
    <w:autoRedefine/>
    <w:qFormat/>
    <w:rsid w:val="00526FAB"/>
    <w:pPr>
      <w:keepNext/>
      <w:keepLines/>
      <w:suppressLineNumbers/>
      <w:spacing w:before="0" w:after="0" w:line="240" w:lineRule="auto"/>
      <w:jc w:val="left"/>
    </w:pPr>
    <w:rPr>
      <w:rFonts w:eastAsia="SimSun"/>
      <w:b/>
      <w:bCs/>
      <w:kern w:val="1"/>
      <w:sz w:val="24"/>
      <w:szCs w:val="24"/>
      <w:lang w:val="et-EE" w:eastAsia="zh-CN" w:bidi="hi-IN"/>
    </w:rPr>
  </w:style>
  <w:style w:type="paragraph" w:customStyle="1" w:styleId="Adressaat">
    <w:name w:val="Adressaat"/>
    <w:autoRedefine/>
    <w:qFormat/>
    <w:rsid w:val="003855A9"/>
    <w:pPr>
      <w:spacing w:before="0" w:after="0" w:line="240" w:lineRule="auto"/>
      <w:jc w:val="left"/>
    </w:pPr>
    <w:rPr>
      <w:rFonts w:eastAsia="SimSun"/>
      <w:b/>
      <w:kern w:val="24"/>
      <w:sz w:val="24"/>
      <w:szCs w:val="24"/>
      <w:lang w:val="et-EE" w:eastAsia="zh-CN" w:bidi="hi-IN"/>
    </w:rPr>
  </w:style>
  <w:style w:type="paragraph" w:customStyle="1" w:styleId="Snum">
    <w:name w:val="Sõnum"/>
    <w:autoRedefine/>
    <w:qFormat/>
    <w:rsid w:val="00757DCF"/>
    <w:pPr>
      <w:spacing w:before="0" w:after="0" w:line="240" w:lineRule="auto"/>
    </w:pPr>
    <w:rPr>
      <w:rFonts w:eastAsia="SimSun" w:cs="Mangal"/>
      <w:kern w:val="1"/>
      <w:sz w:val="24"/>
      <w:szCs w:val="24"/>
      <w:lang w:val="et-EE" w:eastAsia="zh-CN" w:bidi="hi-IN"/>
    </w:rPr>
  </w:style>
  <w:style w:type="paragraph" w:customStyle="1" w:styleId="adressaat0">
    <w:name w:val="adressaat"/>
    <w:basedOn w:val="Normal"/>
    <w:rsid w:val="00757DCF"/>
    <w:pPr>
      <w:suppressAutoHyphens/>
      <w:spacing w:before="0" w:after="0" w:line="240" w:lineRule="auto"/>
      <w:jc w:val="left"/>
    </w:pPr>
    <w:rPr>
      <w:rFonts w:ascii="Times New Roman" w:hAnsi="Times New Roman"/>
      <w:sz w:val="24"/>
      <w:lang w:eastAsia="ar-SA"/>
    </w:rPr>
  </w:style>
  <w:style w:type="paragraph" w:customStyle="1" w:styleId="kirjapealkiri">
    <w:name w:val="kirjapealkiri"/>
    <w:basedOn w:val="Normal"/>
    <w:next w:val="Normal"/>
    <w:rsid w:val="00757DCF"/>
    <w:pPr>
      <w:spacing w:before="960" w:after="240" w:line="240" w:lineRule="auto"/>
      <w:ind w:right="4253"/>
      <w:jc w:val="left"/>
    </w:pPr>
    <w:rPr>
      <w:rFonts w:ascii="Times New Roman" w:hAnsi="Times New Roman"/>
      <w:sz w:val="24"/>
      <w:lang w:eastAsia="en-US"/>
    </w:rPr>
  </w:style>
  <w:style w:type="paragraph" w:customStyle="1" w:styleId="Areta">
    <w:name w:val="Areta"/>
    <w:basedOn w:val="Normal"/>
    <w:link w:val="AretaChar"/>
    <w:qFormat/>
    <w:rsid w:val="00983F09"/>
    <w:pPr>
      <w:spacing w:before="120" w:after="120"/>
    </w:pPr>
  </w:style>
  <w:style w:type="character" w:customStyle="1" w:styleId="AretaChar">
    <w:name w:val="Areta Char"/>
    <w:basedOn w:val="DefaultParagraphFont"/>
    <w:link w:val="Areta"/>
    <w:rsid w:val="00983F09"/>
    <w:rPr>
      <w:rFonts w:ascii="Verdana" w:hAnsi="Verdana"/>
      <w:sz w:val="18"/>
      <w:szCs w:val="24"/>
      <w:lang w:val="et-EE"/>
    </w:rPr>
  </w:style>
  <w:style w:type="paragraph" w:customStyle="1" w:styleId="Default">
    <w:name w:val="Default"/>
    <w:rsid w:val="00E1599C"/>
    <w:pPr>
      <w:autoSpaceDE w:val="0"/>
      <w:autoSpaceDN w:val="0"/>
      <w:adjustRightInd w:val="0"/>
      <w:spacing w:before="0" w:after="0" w:line="240" w:lineRule="auto"/>
      <w:jc w:val="left"/>
    </w:pPr>
    <w:rPr>
      <w:rFonts w:ascii="Verdana" w:hAnsi="Verdana" w:cs="Verdana"/>
      <w:color w:val="000000"/>
      <w:sz w:val="24"/>
      <w:szCs w:val="24"/>
      <w:lang w:val="lv-LV"/>
    </w:rPr>
  </w:style>
  <w:style w:type="table" w:customStyle="1" w:styleId="SP-Tabel">
    <w:name w:val="SP-Tabel"/>
    <w:basedOn w:val="GridTable4-Accent1"/>
    <w:uiPriority w:val="99"/>
    <w:rsid w:val="00242BC0"/>
    <w:pPr>
      <w:spacing w:before="60"/>
      <w:jc w:val="left"/>
    </w:pPr>
    <w:rPr>
      <w:rFonts w:asciiTheme="minorHAnsi" w:eastAsiaTheme="minorHAnsi" w:hAnsiTheme="minorHAnsi" w:cstheme="minorBidi"/>
      <w:sz w:val="18"/>
      <w:szCs w:val="18"/>
      <w:lang w:val="et-EE" w:eastAsia="en-US"/>
    </w:rPr>
    <w:tblPr>
      <w:tblBorders>
        <w:top w:val="single" w:sz="4" w:space="0" w:color="6D6B5C" w:themeColor="background2" w:themeShade="E6"/>
        <w:left w:val="single" w:sz="4" w:space="0" w:color="6D6B5C" w:themeColor="background2" w:themeShade="E6"/>
        <w:bottom w:val="single" w:sz="4" w:space="0" w:color="6D6B5C" w:themeColor="background2" w:themeShade="E6"/>
        <w:right w:val="single" w:sz="4" w:space="0" w:color="6D6B5C" w:themeColor="background2" w:themeShade="E6"/>
        <w:insideH w:val="single" w:sz="4" w:space="0" w:color="6D6B5C" w:themeColor="background2" w:themeShade="E6"/>
        <w:insideV w:val="single" w:sz="4" w:space="0" w:color="6D6B5C" w:themeColor="background2" w:themeShade="E6"/>
      </w:tblBorders>
    </w:tblPr>
    <w:tblStylePr w:type="firstRow">
      <w:pPr>
        <w:keepNext/>
        <w:wordWrap/>
      </w:pPr>
      <w:rPr>
        <w:rFonts w:asciiTheme="minorHAnsi" w:hAnsiTheme="minorHAnsi"/>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single" w:sz="4" w:space="0" w:color="C40079" w:themeColor="accent4"/>
          <w:insideV w:val="single" w:sz="4" w:space="0" w:color="C40079" w:themeColor="accent4"/>
        </w:tcBorders>
        <w:shd w:val="clear" w:color="auto" w:fill="A7D3F5" w:themeFill="accent1"/>
      </w:tcPr>
    </w:tblStylePr>
    <w:tblStylePr w:type="lastRow">
      <w:rPr>
        <w:b/>
        <w:bCs/>
      </w:rPr>
      <w:tblPr/>
      <w:tcPr>
        <w:tcBorders>
          <w:top w:val="single" w:sz="4" w:space="0" w:color="6D6B5C" w:themeColor="background2" w:themeShade="E6"/>
          <w:left w:val="single" w:sz="4" w:space="0" w:color="6D6B5C" w:themeColor="background2" w:themeShade="E6"/>
          <w:bottom w:val="single" w:sz="4" w:space="0" w:color="6D6B5C" w:themeColor="background2" w:themeShade="E6"/>
          <w:right w:val="single" w:sz="4" w:space="0" w:color="6D6B5C" w:themeColor="background2" w:themeShade="E6"/>
          <w:insideH w:val="single" w:sz="4" w:space="0" w:color="6D6B5C" w:themeColor="background2" w:themeShade="E6"/>
          <w:insideV w:val="single" w:sz="4" w:space="0" w:color="6D6B5C" w:themeColor="background2" w:themeShade="E6"/>
        </w:tcBorders>
      </w:tcPr>
    </w:tblStylePr>
    <w:tblStylePr w:type="firstCol">
      <w:rPr>
        <w:b/>
        <w:bCs/>
      </w:rPr>
    </w:tblStylePr>
    <w:tblStylePr w:type="lastCol">
      <w:rPr>
        <w:b/>
        <w:bCs/>
      </w:rPr>
    </w:tblStylePr>
    <w:tblStylePr w:type="band1Vert">
      <w:tblPr/>
      <w:tcPr>
        <w:shd w:val="clear" w:color="auto" w:fill="FFFFFF" w:themeFill="background1"/>
      </w:tcPr>
    </w:tblStylePr>
    <w:tblStylePr w:type="band1Horz">
      <w:tblPr/>
      <w:tcPr>
        <w:shd w:val="clear" w:color="auto" w:fill="FFFFFF" w:themeFill="background1"/>
      </w:tcPr>
    </w:tblStylePr>
  </w:style>
  <w:style w:type="table" w:styleId="GridTable4-Accent1">
    <w:name w:val="Grid Table 4 Accent 1"/>
    <w:basedOn w:val="TableNormal"/>
    <w:uiPriority w:val="49"/>
    <w:rsid w:val="00242BC0"/>
    <w:pPr>
      <w:spacing w:after="0" w:line="240" w:lineRule="auto"/>
    </w:p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insideV w:val="nil"/>
        </w:tcBorders>
        <w:shd w:val="clear" w:color="auto" w:fill="A7D3F5" w:themeFill="accent1"/>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character" w:customStyle="1" w:styleId="fontstyle01">
    <w:name w:val="fontstyle01"/>
    <w:basedOn w:val="DefaultParagraphFont"/>
    <w:rsid w:val="00981AED"/>
    <w:rPr>
      <w:rFonts w:ascii="CIDFont+F2" w:hAnsi="CIDFont+F2" w:hint="default"/>
      <w:b w:val="0"/>
      <w:bCs w:val="0"/>
      <w:i w:val="0"/>
      <w:iCs w:val="0"/>
      <w:color w:val="000000"/>
      <w:sz w:val="22"/>
      <w:szCs w:val="22"/>
    </w:rPr>
  </w:style>
  <w:style w:type="character" w:customStyle="1" w:styleId="fontstyle21">
    <w:name w:val="fontstyle21"/>
    <w:basedOn w:val="DefaultParagraphFont"/>
    <w:rsid w:val="0018011A"/>
    <w:rPr>
      <w:rFonts w:ascii="Arial" w:hAnsi="Arial" w:cs="Arial" w:hint="default"/>
      <w:b w:val="0"/>
      <w:bCs w:val="0"/>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1483091">
      <w:bodyDiv w:val="1"/>
      <w:marLeft w:val="0"/>
      <w:marRight w:val="0"/>
      <w:marTop w:val="0"/>
      <w:marBottom w:val="0"/>
      <w:divBdr>
        <w:top w:val="none" w:sz="0" w:space="0" w:color="auto"/>
        <w:left w:val="none" w:sz="0" w:space="0" w:color="auto"/>
        <w:bottom w:val="none" w:sz="0" w:space="0" w:color="auto"/>
        <w:right w:val="none" w:sz="0" w:space="0" w:color="auto"/>
      </w:divBdr>
    </w:div>
    <w:div w:id="140461283">
      <w:bodyDiv w:val="1"/>
      <w:marLeft w:val="0"/>
      <w:marRight w:val="0"/>
      <w:marTop w:val="0"/>
      <w:marBottom w:val="0"/>
      <w:divBdr>
        <w:top w:val="none" w:sz="0" w:space="0" w:color="auto"/>
        <w:left w:val="none" w:sz="0" w:space="0" w:color="auto"/>
        <w:bottom w:val="none" w:sz="0" w:space="0" w:color="auto"/>
        <w:right w:val="none" w:sz="0" w:space="0" w:color="auto"/>
      </w:divBdr>
    </w:div>
    <w:div w:id="170806060">
      <w:bodyDiv w:val="1"/>
      <w:marLeft w:val="0"/>
      <w:marRight w:val="0"/>
      <w:marTop w:val="0"/>
      <w:marBottom w:val="0"/>
      <w:divBdr>
        <w:top w:val="none" w:sz="0" w:space="0" w:color="auto"/>
        <w:left w:val="none" w:sz="0" w:space="0" w:color="auto"/>
        <w:bottom w:val="none" w:sz="0" w:space="0" w:color="auto"/>
        <w:right w:val="none" w:sz="0" w:space="0" w:color="auto"/>
      </w:divBdr>
    </w:div>
    <w:div w:id="255555780">
      <w:bodyDiv w:val="1"/>
      <w:marLeft w:val="0"/>
      <w:marRight w:val="0"/>
      <w:marTop w:val="0"/>
      <w:marBottom w:val="0"/>
      <w:divBdr>
        <w:top w:val="none" w:sz="0" w:space="0" w:color="auto"/>
        <w:left w:val="none" w:sz="0" w:space="0" w:color="auto"/>
        <w:bottom w:val="none" w:sz="0" w:space="0" w:color="auto"/>
        <w:right w:val="none" w:sz="0" w:space="0" w:color="auto"/>
      </w:divBdr>
    </w:div>
    <w:div w:id="423888473">
      <w:bodyDiv w:val="1"/>
      <w:marLeft w:val="0"/>
      <w:marRight w:val="0"/>
      <w:marTop w:val="0"/>
      <w:marBottom w:val="0"/>
      <w:divBdr>
        <w:top w:val="none" w:sz="0" w:space="0" w:color="auto"/>
        <w:left w:val="none" w:sz="0" w:space="0" w:color="auto"/>
        <w:bottom w:val="none" w:sz="0" w:space="0" w:color="auto"/>
        <w:right w:val="none" w:sz="0" w:space="0" w:color="auto"/>
      </w:divBdr>
    </w:div>
    <w:div w:id="584338509">
      <w:bodyDiv w:val="1"/>
      <w:marLeft w:val="0"/>
      <w:marRight w:val="0"/>
      <w:marTop w:val="0"/>
      <w:marBottom w:val="0"/>
      <w:divBdr>
        <w:top w:val="none" w:sz="0" w:space="0" w:color="auto"/>
        <w:left w:val="none" w:sz="0" w:space="0" w:color="auto"/>
        <w:bottom w:val="none" w:sz="0" w:space="0" w:color="auto"/>
        <w:right w:val="none" w:sz="0" w:space="0" w:color="auto"/>
      </w:divBdr>
    </w:div>
    <w:div w:id="614752884">
      <w:bodyDiv w:val="1"/>
      <w:marLeft w:val="0"/>
      <w:marRight w:val="0"/>
      <w:marTop w:val="0"/>
      <w:marBottom w:val="0"/>
      <w:divBdr>
        <w:top w:val="none" w:sz="0" w:space="0" w:color="auto"/>
        <w:left w:val="none" w:sz="0" w:space="0" w:color="auto"/>
        <w:bottom w:val="none" w:sz="0" w:space="0" w:color="auto"/>
        <w:right w:val="none" w:sz="0" w:space="0" w:color="auto"/>
      </w:divBdr>
    </w:div>
    <w:div w:id="742483229">
      <w:bodyDiv w:val="1"/>
      <w:marLeft w:val="0"/>
      <w:marRight w:val="0"/>
      <w:marTop w:val="0"/>
      <w:marBottom w:val="0"/>
      <w:divBdr>
        <w:top w:val="none" w:sz="0" w:space="0" w:color="auto"/>
        <w:left w:val="none" w:sz="0" w:space="0" w:color="auto"/>
        <w:bottom w:val="none" w:sz="0" w:space="0" w:color="auto"/>
        <w:right w:val="none" w:sz="0" w:space="0" w:color="auto"/>
      </w:divBdr>
    </w:div>
    <w:div w:id="763578169">
      <w:bodyDiv w:val="1"/>
      <w:marLeft w:val="0"/>
      <w:marRight w:val="0"/>
      <w:marTop w:val="0"/>
      <w:marBottom w:val="0"/>
      <w:divBdr>
        <w:top w:val="none" w:sz="0" w:space="0" w:color="auto"/>
        <w:left w:val="none" w:sz="0" w:space="0" w:color="auto"/>
        <w:bottom w:val="none" w:sz="0" w:space="0" w:color="auto"/>
        <w:right w:val="none" w:sz="0" w:space="0" w:color="auto"/>
      </w:divBdr>
    </w:div>
    <w:div w:id="768232609">
      <w:bodyDiv w:val="1"/>
      <w:marLeft w:val="0"/>
      <w:marRight w:val="0"/>
      <w:marTop w:val="0"/>
      <w:marBottom w:val="0"/>
      <w:divBdr>
        <w:top w:val="none" w:sz="0" w:space="0" w:color="auto"/>
        <w:left w:val="none" w:sz="0" w:space="0" w:color="auto"/>
        <w:bottom w:val="none" w:sz="0" w:space="0" w:color="auto"/>
        <w:right w:val="none" w:sz="0" w:space="0" w:color="auto"/>
      </w:divBdr>
    </w:div>
    <w:div w:id="812601644">
      <w:bodyDiv w:val="1"/>
      <w:marLeft w:val="0"/>
      <w:marRight w:val="0"/>
      <w:marTop w:val="0"/>
      <w:marBottom w:val="0"/>
      <w:divBdr>
        <w:top w:val="none" w:sz="0" w:space="0" w:color="auto"/>
        <w:left w:val="none" w:sz="0" w:space="0" w:color="auto"/>
        <w:bottom w:val="none" w:sz="0" w:space="0" w:color="auto"/>
        <w:right w:val="none" w:sz="0" w:space="0" w:color="auto"/>
      </w:divBdr>
      <w:divsChild>
        <w:div w:id="672683168">
          <w:marLeft w:val="0"/>
          <w:marRight w:val="0"/>
          <w:marTop w:val="0"/>
          <w:marBottom w:val="0"/>
          <w:divBdr>
            <w:top w:val="none" w:sz="0" w:space="0" w:color="auto"/>
            <w:left w:val="none" w:sz="0" w:space="0" w:color="auto"/>
            <w:bottom w:val="none" w:sz="0" w:space="0" w:color="auto"/>
            <w:right w:val="none" w:sz="0" w:space="0" w:color="auto"/>
          </w:divBdr>
          <w:divsChild>
            <w:div w:id="378431483">
              <w:marLeft w:val="0"/>
              <w:marRight w:val="0"/>
              <w:marTop w:val="0"/>
              <w:marBottom w:val="0"/>
              <w:divBdr>
                <w:top w:val="none" w:sz="0" w:space="0" w:color="auto"/>
                <w:left w:val="none" w:sz="0" w:space="0" w:color="auto"/>
                <w:bottom w:val="none" w:sz="0" w:space="0" w:color="auto"/>
                <w:right w:val="none" w:sz="0" w:space="0" w:color="auto"/>
              </w:divBdr>
              <w:divsChild>
                <w:div w:id="699934930">
                  <w:marLeft w:val="0"/>
                  <w:marRight w:val="0"/>
                  <w:marTop w:val="0"/>
                  <w:marBottom w:val="0"/>
                  <w:divBdr>
                    <w:top w:val="none" w:sz="0" w:space="0" w:color="auto"/>
                    <w:left w:val="none" w:sz="0" w:space="0" w:color="auto"/>
                    <w:bottom w:val="none" w:sz="0" w:space="0" w:color="auto"/>
                    <w:right w:val="none" w:sz="0" w:space="0" w:color="auto"/>
                  </w:divBdr>
                  <w:divsChild>
                    <w:div w:id="824777728">
                      <w:marLeft w:val="0"/>
                      <w:marRight w:val="0"/>
                      <w:marTop w:val="0"/>
                      <w:marBottom w:val="0"/>
                      <w:divBdr>
                        <w:top w:val="none" w:sz="0" w:space="0" w:color="auto"/>
                        <w:left w:val="none" w:sz="0" w:space="0" w:color="auto"/>
                        <w:bottom w:val="none" w:sz="0" w:space="0" w:color="auto"/>
                        <w:right w:val="none" w:sz="0" w:space="0" w:color="auto"/>
                      </w:divBdr>
                      <w:divsChild>
                        <w:div w:id="751047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9703578">
      <w:bodyDiv w:val="1"/>
      <w:marLeft w:val="0"/>
      <w:marRight w:val="0"/>
      <w:marTop w:val="0"/>
      <w:marBottom w:val="0"/>
      <w:divBdr>
        <w:top w:val="none" w:sz="0" w:space="0" w:color="auto"/>
        <w:left w:val="none" w:sz="0" w:space="0" w:color="auto"/>
        <w:bottom w:val="none" w:sz="0" w:space="0" w:color="auto"/>
        <w:right w:val="none" w:sz="0" w:space="0" w:color="auto"/>
      </w:divBdr>
    </w:div>
    <w:div w:id="957494857">
      <w:bodyDiv w:val="1"/>
      <w:marLeft w:val="0"/>
      <w:marRight w:val="0"/>
      <w:marTop w:val="0"/>
      <w:marBottom w:val="0"/>
      <w:divBdr>
        <w:top w:val="none" w:sz="0" w:space="0" w:color="auto"/>
        <w:left w:val="none" w:sz="0" w:space="0" w:color="auto"/>
        <w:bottom w:val="none" w:sz="0" w:space="0" w:color="auto"/>
        <w:right w:val="none" w:sz="0" w:space="0" w:color="auto"/>
      </w:divBdr>
    </w:div>
    <w:div w:id="998658719">
      <w:bodyDiv w:val="1"/>
      <w:marLeft w:val="0"/>
      <w:marRight w:val="0"/>
      <w:marTop w:val="0"/>
      <w:marBottom w:val="0"/>
      <w:divBdr>
        <w:top w:val="none" w:sz="0" w:space="0" w:color="auto"/>
        <w:left w:val="none" w:sz="0" w:space="0" w:color="auto"/>
        <w:bottom w:val="none" w:sz="0" w:space="0" w:color="auto"/>
        <w:right w:val="none" w:sz="0" w:space="0" w:color="auto"/>
      </w:divBdr>
    </w:div>
    <w:div w:id="1082293689">
      <w:bodyDiv w:val="1"/>
      <w:marLeft w:val="0"/>
      <w:marRight w:val="0"/>
      <w:marTop w:val="0"/>
      <w:marBottom w:val="0"/>
      <w:divBdr>
        <w:top w:val="none" w:sz="0" w:space="0" w:color="auto"/>
        <w:left w:val="none" w:sz="0" w:space="0" w:color="auto"/>
        <w:bottom w:val="none" w:sz="0" w:space="0" w:color="auto"/>
        <w:right w:val="none" w:sz="0" w:space="0" w:color="auto"/>
      </w:divBdr>
    </w:div>
    <w:div w:id="1179345899">
      <w:bodyDiv w:val="1"/>
      <w:marLeft w:val="0"/>
      <w:marRight w:val="0"/>
      <w:marTop w:val="0"/>
      <w:marBottom w:val="0"/>
      <w:divBdr>
        <w:top w:val="none" w:sz="0" w:space="0" w:color="auto"/>
        <w:left w:val="none" w:sz="0" w:space="0" w:color="auto"/>
        <w:bottom w:val="none" w:sz="0" w:space="0" w:color="auto"/>
        <w:right w:val="none" w:sz="0" w:space="0" w:color="auto"/>
      </w:divBdr>
    </w:div>
    <w:div w:id="1186410649">
      <w:bodyDiv w:val="1"/>
      <w:marLeft w:val="0"/>
      <w:marRight w:val="0"/>
      <w:marTop w:val="0"/>
      <w:marBottom w:val="0"/>
      <w:divBdr>
        <w:top w:val="none" w:sz="0" w:space="0" w:color="auto"/>
        <w:left w:val="none" w:sz="0" w:space="0" w:color="auto"/>
        <w:bottom w:val="none" w:sz="0" w:space="0" w:color="auto"/>
        <w:right w:val="none" w:sz="0" w:space="0" w:color="auto"/>
      </w:divBdr>
    </w:div>
    <w:div w:id="1198930702">
      <w:bodyDiv w:val="1"/>
      <w:marLeft w:val="0"/>
      <w:marRight w:val="0"/>
      <w:marTop w:val="0"/>
      <w:marBottom w:val="0"/>
      <w:divBdr>
        <w:top w:val="none" w:sz="0" w:space="0" w:color="auto"/>
        <w:left w:val="none" w:sz="0" w:space="0" w:color="auto"/>
        <w:bottom w:val="none" w:sz="0" w:space="0" w:color="auto"/>
        <w:right w:val="none" w:sz="0" w:space="0" w:color="auto"/>
      </w:divBdr>
    </w:div>
    <w:div w:id="1221476127">
      <w:bodyDiv w:val="1"/>
      <w:marLeft w:val="0"/>
      <w:marRight w:val="0"/>
      <w:marTop w:val="0"/>
      <w:marBottom w:val="0"/>
      <w:divBdr>
        <w:top w:val="none" w:sz="0" w:space="0" w:color="auto"/>
        <w:left w:val="none" w:sz="0" w:space="0" w:color="auto"/>
        <w:bottom w:val="none" w:sz="0" w:space="0" w:color="auto"/>
        <w:right w:val="none" w:sz="0" w:space="0" w:color="auto"/>
      </w:divBdr>
    </w:div>
    <w:div w:id="1357850914">
      <w:bodyDiv w:val="1"/>
      <w:marLeft w:val="0"/>
      <w:marRight w:val="0"/>
      <w:marTop w:val="0"/>
      <w:marBottom w:val="0"/>
      <w:divBdr>
        <w:top w:val="none" w:sz="0" w:space="0" w:color="auto"/>
        <w:left w:val="none" w:sz="0" w:space="0" w:color="auto"/>
        <w:bottom w:val="none" w:sz="0" w:space="0" w:color="auto"/>
        <w:right w:val="none" w:sz="0" w:space="0" w:color="auto"/>
      </w:divBdr>
    </w:div>
    <w:div w:id="1571497499">
      <w:bodyDiv w:val="1"/>
      <w:marLeft w:val="0"/>
      <w:marRight w:val="0"/>
      <w:marTop w:val="0"/>
      <w:marBottom w:val="0"/>
      <w:divBdr>
        <w:top w:val="none" w:sz="0" w:space="0" w:color="auto"/>
        <w:left w:val="none" w:sz="0" w:space="0" w:color="auto"/>
        <w:bottom w:val="none" w:sz="0" w:space="0" w:color="auto"/>
        <w:right w:val="none" w:sz="0" w:space="0" w:color="auto"/>
      </w:divBdr>
    </w:div>
    <w:div w:id="1643655955">
      <w:bodyDiv w:val="1"/>
      <w:marLeft w:val="0"/>
      <w:marRight w:val="0"/>
      <w:marTop w:val="0"/>
      <w:marBottom w:val="0"/>
      <w:divBdr>
        <w:top w:val="none" w:sz="0" w:space="0" w:color="auto"/>
        <w:left w:val="none" w:sz="0" w:space="0" w:color="auto"/>
        <w:bottom w:val="none" w:sz="0" w:space="0" w:color="auto"/>
        <w:right w:val="none" w:sz="0" w:space="0" w:color="auto"/>
      </w:divBdr>
    </w:div>
    <w:div w:id="1736509933">
      <w:bodyDiv w:val="1"/>
      <w:marLeft w:val="0"/>
      <w:marRight w:val="0"/>
      <w:marTop w:val="0"/>
      <w:marBottom w:val="0"/>
      <w:divBdr>
        <w:top w:val="none" w:sz="0" w:space="0" w:color="auto"/>
        <w:left w:val="none" w:sz="0" w:space="0" w:color="auto"/>
        <w:bottom w:val="none" w:sz="0" w:space="0" w:color="auto"/>
        <w:right w:val="none" w:sz="0" w:space="0" w:color="auto"/>
      </w:divBdr>
    </w:div>
    <w:div w:id="1889604384">
      <w:bodyDiv w:val="1"/>
      <w:marLeft w:val="0"/>
      <w:marRight w:val="0"/>
      <w:marTop w:val="0"/>
      <w:marBottom w:val="0"/>
      <w:divBdr>
        <w:top w:val="none" w:sz="0" w:space="0" w:color="auto"/>
        <w:left w:val="none" w:sz="0" w:space="0" w:color="auto"/>
        <w:bottom w:val="none" w:sz="0" w:space="0" w:color="auto"/>
        <w:right w:val="none" w:sz="0" w:space="0" w:color="auto"/>
      </w:divBdr>
    </w:div>
    <w:div w:id="1975327678">
      <w:bodyDiv w:val="1"/>
      <w:marLeft w:val="0"/>
      <w:marRight w:val="0"/>
      <w:marTop w:val="0"/>
      <w:marBottom w:val="0"/>
      <w:divBdr>
        <w:top w:val="none" w:sz="0" w:space="0" w:color="auto"/>
        <w:left w:val="none" w:sz="0" w:space="0" w:color="auto"/>
        <w:bottom w:val="none" w:sz="0" w:space="0" w:color="auto"/>
        <w:right w:val="none" w:sz="0" w:space="0" w:color="auto"/>
      </w:divBdr>
    </w:div>
    <w:div w:id="2008898745">
      <w:bodyDiv w:val="1"/>
      <w:marLeft w:val="0"/>
      <w:marRight w:val="0"/>
      <w:marTop w:val="0"/>
      <w:marBottom w:val="0"/>
      <w:divBdr>
        <w:top w:val="none" w:sz="0" w:space="0" w:color="auto"/>
        <w:left w:val="none" w:sz="0" w:space="0" w:color="auto"/>
        <w:bottom w:val="none" w:sz="0" w:space="0" w:color="auto"/>
        <w:right w:val="none" w:sz="0" w:space="0" w:color="auto"/>
      </w:divBdr>
    </w:div>
    <w:div w:id="21193333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s>
</file>

<file path=word/theme/theme1.xml><?xml version="1.0" encoding="utf-8"?>
<a:theme xmlns:a="http://schemas.openxmlformats.org/drawingml/2006/main" name="Ramboll">
  <a:themeElements>
    <a:clrScheme name="Ramboll">
      <a:dk1>
        <a:sysClr val="windowText" lastClr="000000"/>
      </a:dk1>
      <a:lt1>
        <a:sysClr val="window" lastClr="FFFFFF"/>
      </a:lt1>
      <a:dk2>
        <a:srgbClr val="009DE0"/>
      </a:dk2>
      <a:lt2>
        <a:srgbClr val="797766"/>
      </a:lt2>
      <a:accent1>
        <a:srgbClr val="A7D3F5"/>
      </a:accent1>
      <a:accent2>
        <a:srgbClr val="5CA551"/>
      </a:accent2>
      <a:accent3>
        <a:srgbClr val="A1BF36"/>
      </a:accent3>
      <a:accent4>
        <a:srgbClr val="C40079"/>
      </a:accent4>
      <a:accent5>
        <a:srgbClr val="C63418"/>
      </a:accent5>
      <a:accent6>
        <a:srgbClr val="D0CFC5"/>
      </a:accent6>
      <a:hlink>
        <a:srgbClr val="0000FF"/>
      </a:hlink>
      <a:folHlink>
        <a:srgbClr val="800080"/>
      </a:folHlink>
    </a:clrScheme>
    <a:fontScheme name="Ramboll">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B36698-0309-4EA4-800E-8EDED7A0CF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1486</TotalTime>
  <Pages>13</Pages>
  <Words>2316</Words>
  <Characters>18864</Characters>
  <Application>Microsoft Office Word</Application>
  <DocSecurity>0</DocSecurity>
  <Lines>157</Lines>
  <Paragraphs>42</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
      <vt:lpstr/>
      <vt:lpstr/>
    </vt:vector>
  </TitlesOfParts>
  <Company>Ramboll</Company>
  <LinksUpToDate>false</LinksUpToDate>
  <CharactersWithSpaces>21138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Inna Romandi</dc:creator>
  <cp:lastModifiedBy>Marko Toode</cp:lastModifiedBy>
  <cp:revision>725</cp:revision>
  <cp:lastPrinted>2022-03-06T13:01:00Z</cp:lastPrinted>
  <dcterms:created xsi:type="dcterms:W3CDTF">2019-09-12T14:22:00Z</dcterms:created>
  <dcterms:modified xsi:type="dcterms:W3CDTF">2024-10-31T10:11:00Z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wner">
    <vt:lpwstr>Ramboll Eesti AS</vt:lpwstr>
  </property>
</Properties>
</file>